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86FA" w14:textId="77777777"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02FAE680" wp14:editId="6F62A3BA">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5AC8F48" w14:textId="0EC4E998" w:rsidR="009C163C" w:rsidRPr="00B92196" w:rsidRDefault="003D01E2" w:rsidP="00B92196">
      <w:pPr>
        <w:pStyle w:val="Heading1"/>
      </w:pPr>
      <w:sdt>
        <w:sdtPr>
          <w:alias w:val="Title"/>
          <w:tag w:val=""/>
          <w:id w:val="2064905903"/>
          <w:lock w:val="sdtLocked"/>
          <w:placeholder>
            <w:docPart w:val="25ED2124ED16364B8B87DDDEC3883F32"/>
          </w:placeholder>
          <w:dataBinding w:prefixMappings="xmlns:ns0='http://purl.org/dc/elements/1.1/' xmlns:ns1='http://schemas.openxmlformats.org/package/2006/metadata/core-properties' " w:xpath="/ns1:coreProperties[1]/ns0:title[1]" w:storeItemID="{6C3C8BC8-F283-45AE-878A-BAB7291924A1}"/>
          <w:text/>
        </w:sdtPr>
        <w:sdtEndPr/>
        <w:sdtContent>
          <w:r w:rsidR="007C6251">
            <w:t>Wakehurst Public School</w:t>
          </w:r>
        </w:sdtContent>
      </w:sdt>
    </w:p>
    <w:p w14:paraId="78A0DF8F" w14:textId="3FF766DD" w:rsidR="00F65624" w:rsidRPr="006F74B2" w:rsidRDefault="00F83FED" w:rsidP="00F65624">
      <w:pPr>
        <w:pStyle w:val="FeatureBox"/>
      </w:pPr>
      <w:r>
        <w:t>Digital devices and online services</w:t>
      </w:r>
      <w:r w:rsidR="00344D8A">
        <w:t xml:space="preserve"> plan</w:t>
      </w:r>
    </w:p>
    <w:p w14:paraId="40F0354A" w14:textId="4232B6C0" w:rsidR="00B77676" w:rsidRDefault="0071544B" w:rsidP="00344D8A">
      <w:pPr>
        <w:pStyle w:val="Heading2"/>
      </w:pPr>
      <w:r>
        <w:t>Purpose</w:t>
      </w:r>
      <w:r w:rsidR="008A0057">
        <w:t xml:space="preserve"> and scope</w:t>
      </w:r>
    </w:p>
    <w:p w14:paraId="112B2825" w14:textId="5D803DF3" w:rsidR="00D12F5C" w:rsidRDefault="00942199" w:rsidP="00B77676">
      <w:pPr>
        <w:pStyle w:val="BodyText"/>
      </w:pPr>
      <w:r>
        <w:t>T</w:t>
      </w:r>
      <w:r w:rsidR="00D12F5C">
        <w:t>his</w:t>
      </w:r>
      <w:r>
        <w:t xml:space="preserve"> plan outlines our </w:t>
      </w:r>
      <w:r w:rsidR="00482C30">
        <w:t xml:space="preserve">school’s </w:t>
      </w:r>
      <w:r>
        <w:t>approach to managing student use of digital devices and online services</w:t>
      </w:r>
      <w:r w:rsidR="00071CCA">
        <w:t xml:space="preserve"> to ensure safe, responsible and respectful use of</w:t>
      </w:r>
      <w:r w:rsidR="00722051">
        <w:t xml:space="preserve"> these.</w:t>
      </w:r>
      <w:r w:rsidR="008A0057">
        <w:t xml:space="preserve"> It covers student use of digital devices and online services in </w:t>
      </w:r>
      <w:r w:rsidR="008A0057" w:rsidRPr="00BF6205">
        <w:rPr>
          <w:u w:val="single"/>
        </w:rPr>
        <w:t>school-related settings</w:t>
      </w:r>
      <w:r w:rsidR="008A0057">
        <w:t>, including both school-provided and personal devices and services.</w:t>
      </w:r>
    </w:p>
    <w:p w14:paraId="5A39376A" w14:textId="2BA5C2B3" w:rsidR="00B77676" w:rsidRDefault="0071544B" w:rsidP="00B77676">
      <w:pPr>
        <w:pStyle w:val="BodyText"/>
      </w:pPr>
      <w:r w:rsidRPr="00065B9F">
        <w:t>D</w:t>
      </w:r>
      <w:r w:rsidRPr="001E666C">
        <w:t>igital devices</w:t>
      </w:r>
      <w:r>
        <w:t xml:space="preserve"> and online services</w:t>
      </w:r>
      <w:r w:rsidRPr="001E666C">
        <w:t xml:space="preserve"> are an important part of everyday life, shaping the way children and young people learn, communicate, work and play. Learning environments should support students to develop technological, social and emotional competencies. This support should maximise the benefits and minimise the risks of digital environments and prepare students for life beyond school</w:t>
      </w:r>
      <w:r w:rsidRPr="00065B9F">
        <w:t>.</w:t>
      </w:r>
    </w:p>
    <w:p w14:paraId="0AB3AA1D" w14:textId="1D03DFE5" w:rsidR="00475BFE" w:rsidRPr="001B5815" w:rsidRDefault="00475BFE" w:rsidP="00B77676">
      <w:pPr>
        <w:pStyle w:val="BodyText"/>
      </w:pPr>
      <w:r>
        <w:t xml:space="preserve">For mobile phone management, see the </w:t>
      </w:r>
      <w:hyperlink r:id="rId12" w:history="1">
        <w:r w:rsidRPr="002315C4">
          <w:rPr>
            <w:rStyle w:val="Hyperlink"/>
          </w:rPr>
          <w:t xml:space="preserve">Student </w:t>
        </w:r>
        <w:r w:rsidR="00574FFE">
          <w:rPr>
            <w:rStyle w:val="Hyperlink"/>
          </w:rPr>
          <w:t>U</w:t>
        </w:r>
        <w:r w:rsidRPr="002315C4">
          <w:rPr>
            <w:rStyle w:val="Hyperlink"/>
          </w:rPr>
          <w:t xml:space="preserve">se of </w:t>
        </w:r>
        <w:r w:rsidR="00574FFE">
          <w:rPr>
            <w:rStyle w:val="Hyperlink"/>
          </w:rPr>
          <w:t>M</w:t>
        </w:r>
        <w:r w:rsidRPr="002315C4">
          <w:rPr>
            <w:rStyle w:val="Hyperlink"/>
          </w:rPr>
          <w:t xml:space="preserve">obile </w:t>
        </w:r>
        <w:r w:rsidR="00574FFE">
          <w:rPr>
            <w:rStyle w:val="Hyperlink"/>
          </w:rPr>
          <w:t>P</w:t>
        </w:r>
        <w:r w:rsidRPr="002315C4">
          <w:rPr>
            <w:rStyle w:val="Hyperlink"/>
          </w:rPr>
          <w:t xml:space="preserve">hones in </w:t>
        </w:r>
        <w:r w:rsidR="00574FFE">
          <w:rPr>
            <w:rStyle w:val="Hyperlink"/>
          </w:rPr>
          <w:t>S</w:t>
        </w:r>
        <w:r w:rsidRPr="002315C4">
          <w:rPr>
            <w:rStyle w:val="Hyperlink"/>
          </w:rPr>
          <w:t>chools</w:t>
        </w:r>
      </w:hyperlink>
      <w:r>
        <w:t xml:space="preserve"> policy.</w:t>
      </w:r>
    </w:p>
    <w:p w14:paraId="7DAB4CD2" w14:textId="4BAABF18" w:rsidR="00B77676" w:rsidRDefault="00B77676" w:rsidP="00344D8A">
      <w:pPr>
        <w:pStyle w:val="Heading3"/>
      </w:pPr>
      <w:r>
        <w:t>Definitions</w:t>
      </w:r>
    </w:p>
    <w:tbl>
      <w:tblPr>
        <w:tblStyle w:val="PlainTable2"/>
        <w:tblW w:w="0" w:type="auto"/>
        <w:tblLook w:val="04A0" w:firstRow="1" w:lastRow="0" w:firstColumn="1" w:lastColumn="0" w:noHBand="0" w:noVBand="1"/>
      </w:tblPr>
      <w:tblGrid>
        <w:gridCol w:w="3119"/>
        <w:gridCol w:w="7075"/>
      </w:tblGrid>
      <w:tr w:rsidR="00B77676" w14:paraId="0CC980C9" w14:textId="77777777" w:rsidTr="00C062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930C8D9" w14:textId="77777777" w:rsidR="00B77676" w:rsidRDefault="00B77676" w:rsidP="00C062B1">
            <w:pPr>
              <w:pStyle w:val="BodyText"/>
            </w:pPr>
            <w:r>
              <w:t>Term</w:t>
            </w:r>
          </w:p>
        </w:tc>
        <w:tc>
          <w:tcPr>
            <w:tcW w:w="7075" w:type="dxa"/>
          </w:tcPr>
          <w:p w14:paraId="0F961C54" w14:textId="77777777" w:rsidR="00B77676" w:rsidRDefault="00B77676" w:rsidP="00C062B1">
            <w:pPr>
              <w:pStyle w:val="BodyText"/>
              <w:cnfStyle w:val="100000000000" w:firstRow="1" w:lastRow="0" w:firstColumn="0" w:lastColumn="0" w:oddVBand="0" w:evenVBand="0" w:oddHBand="0" w:evenHBand="0" w:firstRowFirstColumn="0" w:firstRowLastColumn="0" w:lastRowFirstColumn="0" w:lastRowLastColumn="0"/>
            </w:pPr>
            <w:r>
              <w:t>Definition</w:t>
            </w:r>
          </w:p>
        </w:tc>
      </w:tr>
      <w:tr w:rsidR="00B77676" w14:paraId="7D9216C2" w14:textId="77777777" w:rsidTr="00C06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95E5053" w14:textId="1A8B9BDF" w:rsidR="00B77676" w:rsidRDefault="005C4922" w:rsidP="00C062B1">
            <w:pPr>
              <w:pStyle w:val="BodyText"/>
            </w:pPr>
            <w:r>
              <w:t>Digital devices</w:t>
            </w:r>
          </w:p>
        </w:tc>
        <w:tc>
          <w:tcPr>
            <w:tcW w:w="7075" w:type="dxa"/>
          </w:tcPr>
          <w:p w14:paraId="209C38BA" w14:textId="77777777" w:rsidR="006F081E" w:rsidRDefault="006F081E" w:rsidP="006F081E">
            <w:pPr>
              <w:pStyle w:val="BodyText"/>
              <w:cnfStyle w:val="000000100000" w:firstRow="0" w:lastRow="0" w:firstColumn="0" w:lastColumn="0" w:oddVBand="0" w:evenVBand="0" w:oddHBand="1" w:evenHBand="0" w:firstRowFirstColumn="0" w:firstRowLastColumn="0" w:lastRowFirstColumn="0" w:lastRowLastColumn="0"/>
            </w:pPr>
            <w:r>
              <w:t xml:space="preserve">include </w:t>
            </w:r>
            <w:r w:rsidRPr="001E666C">
              <w:t xml:space="preserve">laptops, tablets, </w:t>
            </w:r>
            <w:r>
              <w:t>wearable technology (such as smartwatches and headphones)</w:t>
            </w:r>
            <w:r w:rsidRPr="001E666C">
              <w:t xml:space="preserve"> and other devices </w:t>
            </w:r>
            <w:r>
              <w:t xml:space="preserve">that can receive, store, process and share digital information and connect to applications (apps), websites and other online </w:t>
            </w:r>
            <w:proofErr w:type="gramStart"/>
            <w:r>
              <w:t>services</w:t>
            </w:r>
            <w:proofErr w:type="gramEnd"/>
          </w:p>
          <w:p w14:paraId="223C4790" w14:textId="51B7D73D" w:rsidR="00B77676" w:rsidRDefault="006F081E" w:rsidP="006F081E">
            <w:pPr>
              <w:pStyle w:val="BodyText"/>
              <w:cnfStyle w:val="000000100000" w:firstRow="0" w:lastRow="0" w:firstColumn="0" w:lastColumn="0" w:oddVBand="0" w:evenVBand="0" w:oddHBand="1" w:evenHBand="0" w:firstRowFirstColumn="0" w:firstRowLastColumn="0" w:lastRowFirstColumn="0" w:lastRowLastColumn="0"/>
            </w:pPr>
            <w:r>
              <w:t xml:space="preserve">For mobile phone management, see the </w:t>
            </w:r>
            <w:hyperlink r:id="rId13" w:history="1">
              <w:r w:rsidR="009B34F5" w:rsidRPr="002315C4">
                <w:rPr>
                  <w:rStyle w:val="Hyperlink"/>
                </w:rPr>
                <w:t xml:space="preserve">Student </w:t>
              </w:r>
              <w:r w:rsidR="00574FFE">
                <w:rPr>
                  <w:rStyle w:val="Hyperlink"/>
                </w:rPr>
                <w:t>U</w:t>
              </w:r>
              <w:r w:rsidR="009B34F5" w:rsidRPr="002315C4">
                <w:rPr>
                  <w:rStyle w:val="Hyperlink"/>
                </w:rPr>
                <w:t xml:space="preserve">se of </w:t>
              </w:r>
              <w:r w:rsidR="00574FFE">
                <w:rPr>
                  <w:rStyle w:val="Hyperlink"/>
                </w:rPr>
                <w:t>M</w:t>
              </w:r>
              <w:r w:rsidR="009B34F5" w:rsidRPr="002315C4">
                <w:rPr>
                  <w:rStyle w:val="Hyperlink"/>
                </w:rPr>
                <w:t xml:space="preserve">obile </w:t>
              </w:r>
              <w:r w:rsidR="00574FFE">
                <w:rPr>
                  <w:rStyle w:val="Hyperlink"/>
                </w:rPr>
                <w:t>P</w:t>
              </w:r>
              <w:r w:rsidR="009B34F5" w:rsidRPr="002315C4">
                <w:rPr>
                  <w:rStyle w:val="Hyperlink"/>
                </w:rPr>
                <w:t xml:space="preserve">hones in </w:t>
              </w:r>
              <w:r w:rsidR="00574FFE">
                <w:rPr>
                  <w:rStyle w:val="Hyperlink"/>
                </w:rPr>
                <w:t>S</w:t>
              </w:r>
              <w:r w:rsidR="009B34F5" w:rsidRPr="002315C4">
                <w:rPr>
                  <w:rStyle w:val="Hyperlink"/>
                </w:rPr>
                <w:t>chools</w:t>
              </w:r>
            </w:hyperlink>
            <w:r>
              <w:t xml:space="preserve"> policy.</w:t>
            </w:r>
          </w:p>
        </w:tc>
      </w:tr>
      <w:tr w:rsidR="006F081E" w14:paraId="256AEEDB" w14:textId="77777777" w:rsidTr="00C062B1">
        <w:tc>
          <w:tcPr>
            <w:cnfStyle w:val="001000000000" w:firstRow="0" w:lastRow="0" w:firstColumn="1" w:lastColumn="0" w:oddVBand="0" w:evenVBand="0" w:oddHBand="0" w:evenHBand="0" w:firstRowFirstColumn="0" w:firstRowLastColumn="0" w:lastRowFirstColumn="0" w:lastRowLastColumn="0"/>
            <w:tcW w:w="3119" w:type="dxa"/>
          </w:tcPr>
          <w:p w14:paraId="6BCAD237" w14:textId="1FE094E9" w:rsidR="006F081E" w:rsidRDefault="00AC6623" w:rsidP="00C062B1">
            <w:pPr>
              <w:pStyle w:val="BodyText"/>
            </w:pPr>
            <w:r>
              <w:t>Educational purposes</w:t>
            </w:r>
          </w:p>
        </w:tc>
        <w:tc>
          <w:tcPr>
            <w:tcW w:w="7075" w:type="dxa"/>
          </w:tcPr>
          <w:p w14:paraId="5EEF8269" w14:textId="3521A691" w:rsidR="006F081E" w:rsidRDefault="00534FB6" w:rsidP="006F081E">
            <w:pPr>
              <w:pStyle w:val="BodyText"/>
              <w:cnfStyle w:val="000000000000" w:firstRow="0" w:lastRow="0" w:firstColumn="0" w:lastColumn="0" w:oddVBand="0" w:evenVBand="0" w:oddHBand="0" w:evenHBand="0" w:firstRowFirstColumn="0" w:firstRowLastColumn="0" w:lastRowFirstColumn="0" w:lastRowLastColumn="0"/>
            </w:pPr>
            <w:r>
              <w:t>any use approved by school staff that supports student learning, wellbeing and educational outcomes</w:t>
            </w:r>
          </w:p>
        </w:tc>
      </w:tr>
      <w:tr w:rsidR="00395408" w14:paraId="5175ACA5" w14:textId="77777777" w:rsidTr="00C062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D00721C" w14:textId="13265F9F" w:rsidR="00395408" w:rsidRDefault="00690D91" w:rsidP="00C062B1">
            <w:pPr>
              <w:pStyle w:val="BodyText"/>
            </w:pPr>
            <w:r>
              <w:t>Online services</w:t>
            </w:r>
          </w:p>
        </w:tc>
        <w:tc>
          <w:tcPr>
            <w:tcW w:w="7075" w:type="dxa"/>
          </w:tcPr>
          <w:p w14:paraId="252682D3" w14:textId="1828FC04" w:rsidR="00395408" w:rsidRDefault="00566853" w:rsidP="006F081E">
            <w:pPr>
              <w:pStyle w:val="BodyText"/>
              <w:cnfStyle w:val="000000100000" w:firstRow="0" w:lastRow="0" w:firstColumn="0" w:lastColumn="0" w:oddVBand="0" w:evenVBand="0" w:oddHBand="1" w:evenHBand="0" w:firstRowFirstColumn="0" w:firstRowLastColumn="0" w:lastRowFirstColumn="0" w:lastRowLastColumn="0"/>
            </w:pPr>
            <w:r w:rsidRPr="001E666C">
              <w:t xml:space="preserve">include digital classrooms, chat and messaging, online games, virtual reality, </w:t>
            </w:r>
            <w:r>
              <w:t xml:space="preserve">interactive online learning activities, </w:t>
            </w:r>
            <w:r w:rsidRPr="001E666C">
              <w:t>social media and other online spaces</w:t>
            </w:r>
          </w:p>
        </w:tc>
      </w:tr>
      <w:tr w:rsidR="00395408" w14:paraId="76E258F3" w14:textId="77777777" w:rsidTr="00C062B1">
        <w:tc>
          <w:tcPr>
            <w:cnfStyle w:val="001000000000" w:firstRow="0" w:lastRow="0" w:firstColumn="1" w:lastColumn="0" w:oddVBand="0" w:evenVBand="0" w:oddHBand="0" w:evenHBand="0" w:firstRowFirstColumn="0" w:firstRowLastColumn="0" w:lastRowFirstColumn="0" w:lastRowLastColumn="0"/>
            <w:tcW w:w="3119" w:type="dxa"/>
          </w:tcPr>
          <w:p w14:paraId="6585B83E" w14:textId="2163A57D" w:rsidR="00395408" w:rsidRDefault="008C4545" w:rsidP="00C062B1">
            <w:pPr>
              <w:pStyle w:val="BodyText"/>
            </w:pPr>
            <w:r>
              <w:t>School-related settings</w:t>
            </w:r>
          </w:p>
        </w:tc>
        <w:tc>
          <w:tcPr>
            <w:tcW w:w="7075" w:type="dxa"/>
          </w:tcPr>
          <w:p w14:paraId="55FA1AC8" w14:textId="74BC693D" w:rsidR="00395408" w:rsidRDefault="00482C30" w:rsidP="006F081E">
            <w:pPr>
              <w:pStyle w:val="BodyText"/>
              <w:cnfStyle w:val="000000000000" w:firstRow="0" w:lastRow="0" w:firstColumn="0" w:lastColumn="0" w:oddVBand="0" w:evenVBand="0" w:oddHBand="0" w:evenHBand="0" w:firstRowFirstColumn="0" w:firstRowLastColumn="0" w:lastRowFirstColumn="0" w:lastRowLastColumn="0"/>
            </w:pPr>
            <w:r>
              <w:t xml:space="preserve">include school grounds, school-related activities and outside of school where there is a clear and close connection between the school and the conduct of students, such as excursions and camps. This connection may exist in situations where: there is discussion about school taking place outside of school hours; a student is wearing their school uniform but is not on school premises; a relationship between parties commenced at school; students are online in digital classrooms; and where online contact has flow on </w:t>
            </w:r>
            <w:r>
              <w:lastRenderedPageBreak/>
              <w:t>consequences at school and duty of care requires the school to respond once an incident is reported</w:t>
            </w:r>
          </w:p>
        </w:tc>
      </w:tr>
    </w:tbl>
    <w:p w14:paraId="7C4E04EE" w14:textId="752A3F23" w:rsidR="001D1977" w:rsidRDefault="00D300D2" w:rsidP="00344D8A">
      <w:pPr>
        <w:pStyle w:val="Heading2"/>
      </w:pPr>
      <w:r>
        <w:lastRenderedPageBreak/>
        <w:t xml:space="preserve">Our school </w:t>
      </w:r>
      <w:proofErr w:type="gramStart"/>
      <w:r>
        <w:t>approach</w:t>
      </w:r>
      <w:proofErr w:type="gramEnd"/>
    </w:p>
    <w:p w14:paraId="13E8ABDD" w14:textId="7748E87C" w:rsidR="001D1977" w:rsidRDefault="00957786" w:rsidP="00344D8A">
      <w:pPr>
        <w:pStyle w:val="Heading3"/>
      </w:pPr>
      <w:r>
        <w:t>Using digital devices and online services for educational purposes</w:t>
      </w:r>
    </w:p>
    <w:p w14:paraId="3A589E8E" w14:textId="13588BC8" w:rsidR="001D1977" w:rsidRPr="00D94E16" w:rsidRDefault="007C6251" w:rsidP="00957786">
      <w:pPr>
        <w:pStyle w:val="BodyText"/>
        <w:rPr>
          <w:color w:val="auto"/>
        </w:rPr>
      </w:pPr>
      <w:r w:rsidRPr="00D94E16">
        <w:rPr>
          <w:color w:val="auto"/>
        </w:rPr>
        <w:t>Wakehurst Public School uses a range of digital devices and online services in order to provide students with an innovative and engaging approach to their learning. Students in Kindergarten to Year 3 are provided with devices at school to use for the purpose of learning.</w:t>
      </w:r>
    </w:p>
    <w:p w14:paraId="61CA1732" w14:textId="001FFAF2" w:rsidR="00950C7D" w:rsidRDefault="00950C7D" w:rsidP="00950C7D">
      <w:pPr>
        <w:pStyle w:val="Heading3"/>
      </w:pPr>
      <w:r>
        <w:t xml:space="preserve">Bring your own device </w:t>
      </w:r>
      <w:proofErr w:type="gramStart"/>
      <w:r>
        <w:t>program</w:t>
      </w:r>
      <w:proofErr w:type="gramEnd"/>
    </w:p>
    <w:p w14:paraId="7ECF5A34" w14:textId="46667EB9" w:rsidR="00950C7D" w:rsidRPr="00D94E16" w:rsidRDefault="007C6251" w:rsidP="007C6251">
      <w:pPr>
        <w:pStyle w:val="BodyText"/>
        <w:rPr>
          <w:color w:val="auto"/>
        </w:rPr>
      </w:pPr>
      <w:r w:rsidRPr="00D94E16">
        <w:rPr>
          <w:color w:val="auto"/>
        </w:rPr>
        <w:t>Students in Years 4, 5 and 6 participate in the Bring your own device (BYOD) program, which involves students purchasing or hiring a Chromebook to use at school. Further information about BYOD is provided throughout the year to families</w:t>
      </w:r>
      <w:r w:rsidR="00D94E16" w:rsidRPr="00D94E16">
        <w:rPr>
          <w:color w:val="auto"/>
        </w:rPr>
        <w:t xml:space="preserve"> of relevant students</w:t>
      </w:r>
      <w:r w:rsidRPr="00D94E16">
        <w:rPr>
          <w:color w:val="auto"/>
        </w:rPr>
        <w:t>.</w:t>
      </w:r>
    </w:p>
    <w:p w14:paraId="6868D9FC" w14:textId="77777777" w:rsidR="00025CE0" w:rsidRDefault="00025CE0" w:rsidP="00025CE0">
      <w:pPr>
        <w:pStyle w:val="Heading3"/>
      </w:pPr>
      <w:r>
        <w:t>Inappropriate use of digital devices and online services</w:t>
      </w:r>
    </w:p>
    <w:p w14:paraId="4890F107" w14:textId="6B168B0D" w:rsidR="00025CE0" w:rsidRPr="00D94E16" w:rsidRDefault="00D94E16" w:rsidP="00025CE0">
      <w:pPr>
        <w:pStyle w:val="BodyText"/>
        <w:rPr>
          <w:color w:val="auto"/>
        </w:rPr>
      </w:pPr>
      <w:r w:rsidRPr="00D94E16">
        <w:rPr>
          <w:color w:val="auto"/>
        </w:rPr>
        <w:t>Students using digital devices inappropriately during school hours will have their behaviour addressed in line with the school’s student behaviour policy and the PBL approach to reflecting on behaviour and communicating with parents. Students who</w:t>
      </w:r>
      <w:r w:rsidR="00025CE0" w:rsidRPr="00D94E16">
        <w:rPr>
          <w:color w:val="auto"/>
        </w:rPr>
        <w:t xml:space="preserve"> repeatedly engage in activities, using the school’s ICT network, that result in copyright infringement may </w:t>
      </w:r>
      <w:r w:rsidRPr="00D94E16">
        <w:rPr>
          <w:color w:val="auto"/>
        </w:rPr>
        <w:t xml:space="preserve">have their </w:t>
      </w:r>
      <w:r w:rsidR="00025CE0" w:rsidRPr="00D94E16">
        <w:rPr>
          <w:color w:val="auto"/>
        </w:rPr>
        <w:t>ICT network access privileges</w:t>
      </w:r>
      <w:r w:rsidRPr="00D94E16">
        <w:rPr>
          <w:color w:val="auto"/>
        </w:rPr>
        <w:t xml:space="preserve"> suspended by the department.</w:t>
      </w:r>
    </w:p>
    <w:p w14:paraId="77CB4837" w14:textId="74B45FF4" w:rsidR="00D94E16" w:rsidRPr="00D94E16" w:rsidRDefault="00D94E16" w:rsidP="00D94E16">
      <w:pPr>
        <w:pStyle w:val="BodyText"/>
        <w:rPr>
          <w:color w:val="auto"/>
        </w:rPr>
      </w:pPr>
      <w:r w:rsidRPr="00D94E16">
        <w:rPr>
          <w:color w:val="auto"/>
        </w:rPr>
        <w:t xml:space="preserve">Students are not permitted to use or wear any digital device with its own network connectivity at any time during school hours. Any students wearing digital devices such as smart watches (including but not limited to </w:t>
      </w:r>
      <w:proofErr w:type="spellStart"/>
      <w:r w:rsidRPr="00D94E16">
        <w:rPr>
          <w:i/>
          <w:iCs/>
          <w:color w:val="auto"/>
        </w:rPr>
        <w:t>Kidsoclock</w:t>
      </w:r>
      <w:proofErr w:type="spellEnd"/>
      <w:r w:rsidRPr="00D94E16">
        <w:rPr>
          <w:i/>
          <w:iCs/>
          <w:color w:val="auto"/>
        </w:rPr>
        <w:t xml:space="preserve">, Space Talk, </w:t>
      </w:r>
      <w:proofErr w:type="spellStart"/>
      <w:r w:rsidRPr="00D94E16">
        <w:rPr>
          <w:i/>
          <w:iCs/>
          <w:color w:val="auto"/>
        </w:rPr>
        <w:t>Pixbee</w:t>
      </w:r>
      <w:proofErr w:type="spellEnd"/>
      <w:r w:rsidRPr="00D94E16">
        <w:rPr>
          <w:color w:val="auto"/>
        </w:rPr>
        <w:t xml:space="preserve">) will be asked to remove the device, turn it off, and store it in their bag for the remainder of the school day. Mobile phones must not be turned on at school in line with the </w:t>
      </w:r>
      <w:hyperlink r:id="rId14" w:history="1">
        <w:r w:rsidRPr="00D94E16">
          <w:rPr>
            <w:rStyle w:val="Hyperlink"/>
            <w:color w:val="auto"/>
          </w:rPr>
          <w:t>Student Use of Mobile Phones in Schools</w:t>
        </w:r>
      </w:hyperlink>
      <w:r w:rsidRPr="00D94E16">
        <w:rPr>
          <w:color w:val="auto"/>
        </w:rPr>
        <w:t xml:space="preserve"> policy.</w:t>
      </w:r>
    </w:p>
    <w:p w14:paraId="11E5B093" w14:textId="4C9E6C7A" w:rsidR="00D94E16" w:rsidRPr="00D94E16" w:rsidRDefault="00D94E16" w:rsidP="00025CE0">
      <w:pPr>
        <w:pStyle w:val="BodyText"/>
        <w:rPr>
          <w:color w:val="002664" w:themeColor="accent2"/>
        </w:rPr>
      </w:pPr>
    </w:p>
    <w:p w14:paraId="47819C5A" w14:textId="5F6C6FC3" w:rsidR="001D1977" w:rsidRDefault="00E31960" w:rsidP="00344D8A">
      <w:pPr>
        <w:pStyle w:val="Heading3"/>
      </w:pPr>
      <w:r>
        <w:t>Medical or wellbeing exemptions to digital device use</w:t>
      </w:r>
    </w:p>
    <w:p w14:paraId="2149C34B" w14:textId="3F076410" w:rsidR="002F6539" w:rsidRPr="00D94E16" w:rsidRDefault="00D94E16" w:rsidP="001332CE">
      <w:pPr>
        <w:pStyle w:val="BodyText"/>
        <w:rPr>
          <w:color w:val="auto"/>
        </w:rPr>
      </w:pPr>
      <w:r w:rsidRPr="00D94E16">
        <w:rPr>
          <w:color w:val="auto"/>
        </w:rPr>
        <w:t>Students with medical or wellbeing reasons to access digital devices in school hours will be considered on a case</w:t>
      </w:r>
      <w:r w:rsidR="002F6539" w:rsidRPr="00D94E16">
        <w:rPr>
          <w:color w:val="auto"/>
        </w:rPr>
        <w:t>-by-case basis</w:t>
      </w:r>
      <w:r w:rsidR="00F67522" w:rsidRPr="00D94E16">
        <w:rPr>
          <w:color w:val="auto"/>
        </w:rPr>
        <w:t xml:space="preserve"> and granted when required by law or at the principal’s discretion.</w:t>
      </w:r>
      <w:r w:rsidRPr="00D94E16">
        <w:rPr>
          <w:color w:val="auto"/>
        </w:rPr>
        <w:t xml:space="preserve"> This may include health monitoring reasons such as diabetes.</w:t>
      </w:r>
    </w:p>
    <w:p w14:paraId="1661F7C5" w14:textId="6E4C8E53" w:rsidR="001D1977" w:rsidRDefault="00E31960" w:rsidP="00344D8A">
      <w:pPr>
        <w:pStyle w:val="Heading3"/>
      </w:pPr>
      <w:r>
        <w:t>Reasonable adjustments for students with disability</w:t>
      </w:r>
    </w:p>
    <w:p w14:paraId="67A9A4CE" w14:textId="2CEDEDD6" w:rsidR="009B6E93" w:rsidRPr="007B7314" w:rsidRDefault="00D94E16" w:rsidP="009B6E93">
      <w:pPr>
        <w:pStyle w:val="BodyText"/>
        <w:rPr>
          <w:color w:val="002664" w:themeColor="accent2"/>
        </w:rPr>
      </w:pPr>
      <w:r>
        <w:t xml:space="preserve">An exemption from parts of this policy or the school procedure can be requested from the principal by parents, carers, school counsellors and other student support staff, and, if required, students themselves. This may cover times when or places where use would otherwise be restricted. Except where required by law, the school principal has discretion to consider and approve exemptions and to choose which parts of the school procedure the exemptions </w:t>
      </w:r>
      <w:r w:rsidR="006145E6">
        <w:t>will apply</w:t>
      </w:r>
      <w:r>
        <w:t xml:space="preserve">. The exemption may be ongoing or for a certain time period. </w:t>
      </w:r>
      <w:r w:rsidR="009B6E93" w:rsidRPr="00D94E16">
        <w:rPr>
          <w:color w:val="auto"/>
        </w:rPr>
        <w:t>Some students require reasonable adjustments to their learning and support needs under the Disability Standards for Education 2005. A disability may include a medical condition impacting a student.</w:t>
      </w:r>
    </w:p>
    <w:p w14:paraId="7E6BD022" w14:textId="473987D6" w:rsidR="00815382" w:rsidRDefault="00815382" w:rsidP="00344D8A">
      <w:pPr>
        <w:pStyle w:val="Heading2"/>
      </w:pPr>
      <w:r>
        <w:t xml:space="preserve">Our communication </w:t>
      </w:r>
      <w:proofErr w:type="gramStart"/>
      <w:r>
        <w:t>approach</w:t>
      </w:r>
      <w:proofErr w:type="gramEnd"/>
    </w:p>
    <w:p w14:paraId="516E0913" w14:textId="78BF5B40" w:rsidR="001332CE" w:rsidRDefault="00A45699" w:rsidP="0024064C">
      <w:pPr>
        <w:pStyle w:val="BodyText"/>
      </w:pPr>
      <w:r>
        <w:t xml:space="preserve">Students will be informed about this approach through </w:t>
      </w:r>
      <w:r w:rsidR="006145E6">
        <w:t>their class teacher.</w:t>
      </w:r>
    </w:p>
    <w:p w14:paraId="1A496EAA" w14:textId="1CC8A39B" w:rsidR="007A2985" w:rsidRDefault="007A2985" w:rsidP="0024064C">
      <w:pPr>
        <w:pStyle w:val="BodyText"/>
      </w:pPr>
      <w:r>
        <w:t>Parents and carers will be informed</w:t>
      </w:r>
      <w:r w:rsidR="00DF17C4">
        <w:t>:</w:t>
      </w:r>
    </w:p>
    <w:p w14:paraId="250E1021" w14:textId="78F6A496" w:rsidR="00DF17C4" w:rsidRDefault="00DF17C4" w:rsidP="00DF17C4">
      <w:pPr>
        <w:pStyle w:val="BodyText"/>
        <w:numPr>
          <w:ilvl w:val="0"/>
          <w:numId w:val="47"/>
        </w:numPr>
      </w:pPr>
      <w:r>
        <w:t>through the school newsletter</w:t>
      </w:r>
    </w:p>
    <w:p w14:paraId="744689BB" w14:textId="2231478A" w:rsidR="00DF17C4" w:rsidRDefault="006D2677" w:rsidP="00DF17C4">
      <w:pPr>
        <w:pStyle w:val="BodyText"/>
        <w:numPr>
          <w:ilvl w:val="0"/>
          <w:numId w:val="47"/>
        </w:numPr>
      </w:pPr>
      <w:r>
        <w:lastRenderedPageBreak/>
        <w:t xml:space="preserve">on the school website </w:t>
      </w:r>
      <w:hyperlink r:id="rId15" w:history="1">
        <w:r w:rsidR="006145E6" w:rsidRPr="00B305FE">
          <w:rPr>
            <w:rStyle w:val="Hyperlink"/>
          </w:rPr>
          <w:t>https://wakehurst-p.schools.nsw.gov.au/</w:t>
        </w:r>
      </w:hyperlink>
      <w:r w:rsidR="006145E6">
        <w:t xml:space="preserve"> </w:t>
      </w:r>
    </w:p>
    <w:p w14:paraId="2FC97048" w14:textId="0412AB27" w:rsidR="009323F3" w:rsidRDefault="006145E6" w:rsidP="00DF17C4">
      <w:pPr>
        <w:pStyle w:val="BodyText"/>
        <w:numPr>
          <w:ilvl w:val="0"/>
          <w:numId w:val="47"/>
        </w:numPr>
      </w:pPr>
      <w:r>
        <w:t xml:space="preserve">through messaging via </w:t>
      </w:r>
      <w:proofErr w:type="spellStart"/>
      <w:r>
        <w:t>SchoolByes</w:t>
      </w:r>
      <w:proofErr w:type="spellEnd"/>
      <w:r>
        <w:t xml:space="preserve"> as needed.</w:t>
      </w:r>
    </w:p>
    <w:p w14:paraId="7F424767" w14:textId="27792851" w:rsidR="000E07EA" w:rsidRDefault="000E07EA" w:rsidP="00344D8A">
      <w:pPr>
        <w:pStyle w:val="Heading2"/>
      </w:pPr>
      <w:r>
        <w:t>Handling complaints</w:t>
      </w:r>
    </w:p>
    <w:p w14:paraId="220AA14C" w14:textId="77777777" w:rsidR="00333296" w:rsidRDefault="00333296" w:rsidP="00333296">
      <w:pPr>
        <w:pStyle w:val="BodyText"/>
      </w:pPr>
      <w:r>
        <w:t xml:space="preserve">If a student, and parent or carer has any complaints relating to this strategy, the first step is to follow the school’s complaints process. If the issue cannot be resolved, they should access the </w:t>
      </w:r>
      <w:hyperlink r:id="rId16" w:history="1">
        <w:r w:rsidRPr="00C00F60">
          <w:rPr>
            <w:rStyle w:val="Hyperlink"/>
          </w:rPr>
          <w:t>Making a complaint about our schools</w:t>
        </w:r>
      </w:hyperlink>
      <w:r>
        <w:t xml:space="preserve"> guide.</w:t>
      </w:r>
    </w:p>
    <w:p w14:paraId="0CDAA732" w14:textId="77777777" w:rsidR="00333296" w:rsidRDefault="00333296" w:rsidP="00333296">
      <w:pPr>
        <w:pStyle w:val="BodyText"/>
      </w:pPr>
      <w:r>
        <w:t xml:space="preserve">The department’s </w:t>
      </w:r>
      <w:hyperlink r:id="rId17" w:history="1">
        <w:r w:rsidRPr="00835958">
          <w:rPr>
            <w:rStyle w:val="Hyperlink"/>
          </w:rPr>
          <w:t>Complaints Handling</w:t>
        </w:r>
      </w:hyperlink>
      <w:r>
        <w:t xml:space="preserve"> policy also provides further information and support for both the school community and staff.</w:t>
      </w:r>
    </w:p>
    <w:p w14:paraId="66C555DC" w14:textId="5A270E23" w:rsidR="00097D0B" w:rsidRDefault="00097D0B" w:rsidP="00E9584C">
      <w:pPr>
        <w:pStyle w:val="BodyText"/>
      </w:pPr>
    </w:p>
    <w:sectPr w:rsidR="00097D0B" w:rsidSect="005F1C8A">
      <w:headerReference w:type="default" r:id="rId18"/>
      <w:footerReference w:type="default" r:id="rId19"/>
      <w:headerReference w:type="first" r:id="rId20"/>
      <w:footerReference w:type="first" r:id="rId21"/>
      <w:type w:val="continuous"/>
      <w:pgSz w:w="11906" w:h="16838" w:code="9"/>
      <w:pgMar w:top="851" w:right="851" w:bottom="170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BD3C" w14:textId="77777777" w:rsidR="006317E5" w:rsidRDefault="006317E5" w:rsidP="00921FD3">
      <w:r>
        <w:separator/>
      </w:r>
    </w:p>
  </w:endnote>
  <w:endnote w:type="continuationSeparator" w:id="0">
    <w:p w14:paraId="11B3C75B" w14:textId="77777777" w:rsidR="006317E5" w:rsidRDefault="006317E5" w:rsidP="00921FD3">
      <w:r>
        <w:continuationSeparator/>
      </w:r>
    </w:p>
  </w:endnote>
  <w:endnote w:type="continuationNotice" w:id="1">
    <w:p w14:paraId="756937DC" w14:textId="77777777" w:rsidR="006317E5" w:rsidRDefault="00631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053FFA9D-92BA-40DE-A26F-36F695991266}"/>
    <w:embedBold r:id="rId2" w:fontKey="{9EABF92F-70D9-45E1-92A5-74CAF84567D5}"/>
    <w:embedItalic r:id="rId3" w:fontKey="{6D8A44EF-A15D-4E00-88F8-2B3311C979A1}"/>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4" w:fontKey="{0EBAF6C7-7E08-4BE3-9403-64FE54CB222B}"/>
    <w:embedItalic r:id="rId5" w:fontKey="{0FA7AF35-3F85-4E27-B314-3ED4F72CAAB9}"/>
    <w:embedBoldItalic r:id="rId6" w:fontKey="{9905C448-7DB3-413F-A8D2-83C09526001B}"/>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DE75" w14:textId="77777777" w:rsidR="008645D7" w:rsidRPr="00763C24" w:rsidRDefault="008645D7" w:rsidP="00997A69">
    <w:pPr>
      <w:pStyle w:val="HeaderFooterSensitivityLabelSpace"/>
    </w:pPr>
  </w:p>
  <w:p w14:paraId="773E087E" w14:textId="278A07BC" w:rsidR="00610A2D" w:rsidRPr="008645D7" w:rsidRDefault="003D01E2" w:rsidP="008645D7">
    <w:pPr>
      <w:pStyle w:val="Footer"/>
    </w:pPr>
    <w:sdt>
      <w:sdtPr>
        <w:alias w:val="Title"/>
        <w:tag w:val="Title"/>
        <w:id w:val="100462474"/>
        <w:placeholder>
          <w:docPart w:val="B368D09866231A468CE0CBDB3C8DBB21"/>
        </w:placeholder>
        <w:dataBinding w:prefixMappings="xmlns:ns0='http://purl.org/dc/elements/1.1/' xmlns:ns1='http://schemas.openxmlformats.org/package/2006/metadata/core-properties' " w:xpath="/ns1:coreProperties[1]/ns0:title[1]" w:storeItemID="{6C3C8BC8-F283-45AE-878A-BAB7291924A1}"/>
        <w:text/>
      </w:sdtPr>
      <w:sdtEndPr/>
      <w:sdtContent>
        <w:r w:rsidR="007C6251">
          <w:t>Wakehurst Public School</w:t>
        </w:r>
      </w:sdtContent>
    </w:sdt>
    <w:r w:rsidR="00672942">
      <w:t xml:space="preserve"> </w:t>
    </w:r>
    <w:r w:rsidR="00720E82">
      <w:tab/>
      <w:t xml:space="preserve">Digital devices and online services (last updated </w:t>
    </w:r>
    <w:r w:rsidR="007C6251">
      <w:t>07/05/2024</w:t>
    </w:r>
    <w:r w:rsidR="00720E82">
      <w:t>)</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CD6B" w14:textId="77777777" w:rsidR="004B73BD" w:rsidRPr="00763C24" w:rsidRDefault="004B73BD" w:rsidP="004B73BD">
    <w:pPr>
      <w:pStyle w:val="HeaderFooterSensitivityLabelSpace"/>
    </w:pPr>
  </w:p>
  <w:p w14:paraId="5AB56AC5" w14:textId="48F8D0FA" w:rsidR="004B73BD" w:rsidRPr="004B73BD" w:rsidRDefault="003D01E2" w:rsidP="004B73BD">
    <w:pPr>
      <w:pStyle w:val="Footer"/>
    </w:pPr>
    <w:sdt>
      <w:sdtPr>
        <w:alias w:val="Title"/>
        <w:tag w:val="Title"/>
        <w:id w:val="867105508"/>
        <w:placeholder>
          <w:docPart w:val="4B9C99B20D61064AA9CAEF139D327273"/>
        </w:placeholder>
        <w:dataBinding w:prefixMappings="xmlns:ns0='http://purl.org/dc/elements/1.1/' xmlns:ns1='http://schemas.openxmlformats.org/package/2006/metadata/core-properties' " w:xpath="/ns1:coreProperties[1]/ns0:title[1]" w:storeItemID="{6C3C8BC8-F283-45AE-878A-BAB7291924A1}"/>
        <w:text/>
      </w:sdtPr>
      <w:sdtEndPr/>
      <w:sdtContent>
        <w:r w:rsidR="007C6251">
          <w:t>Wakehurst Public School</w:t>
        </w:r>
      </w:sdtContent>
    </w:sdt>
    <w:r w:rsidR="00992EEC">
      <w:t xml:space="preserve"> </w:t>
    </w:r>
    <w:r w:rsidR="007D5476">
      <w:tab/>
      <w:t>Digital devices and online services</w:t>
    </w:r>
    <w:r w:rsidR="00720E82">
      <w:t xml:space="preserve"> (last updated </w:t>
    </w:r>
    <w:r w:rsidR="007C6251">
      <w:t>07/05/2024</w:t>
    </w:r>
    <w:r w:rsidR="00720E82">
      <w:t>)</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25EE4" w14:textId="77777777" w:rsidR="006317E5" w:rsidRDefault="006317E5" w:rsidP="00921FD3">
      <w:r>
        <w:separator/>
      </w:r>
    </w:p>
  </w:footnote>
  <w:footnote w:type="continuationSeparator" w:id="0">
    <w:p w14:paraId="16425AB5" w14:textId="77777777" w:rsidR="006317E5" w:rsidRDefault="006317E5" w:rsidP="00921FD3">
      <w:r>
        <w:continuationSeparator/>
      </w:r>
    </w:p>
  </w:footnote>
  <w:footnote w:type="continuationNotice" w:id="1">
    <w:p w14:paraId="7F447046" w14:textId="77777777" w:rsidR="006317E5" w:rsidRDefault="006317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CF0" w14:textId="0D3F24E3" w:rsidR="00C52929" w:rsidRDefault="00C52929">
    <w:pPr>
      <w:pStyle w:val="Header"/>
    </w:pPr>
    <w:r>
      <w:br/>
    </w:r>
    <w:sdt>
      <w:sdtPr>
        <w:alias w:val="Descriptor"/>
        <w:tag w:val="Descriptor"/>
        <w:id w:val="-1581895244"/>
        <w:placeholder>
          <w:docPart w:val="34624AA87CEBC34B954DE5B1A9660A47"/>
        </w:placeholder>
        <w:dataBinding w:prefixMappings="xmlns:ns0='http://purl.org/dc/elements/1.1/' xmlns:ns1='http://schemas.openxmlformats.org/package/2006/metadata/core-properties' " w:xpath="/ns1:coreProperties[1]/ns0:title[1]" w:storeItemID="{6C3C8BC8-F283-45AE-878A-BAB7291924A1}"/>
        <w:text/>
      </w:sdtPr>
      <w:sdtEndPr/>
      <w:sdtContent>
        <w:r w:rsidR="007C6251">
          <w:t>Wakehurst Public School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5E20" w14:textId="7DFB29AA" w:rsidR="004B73BD" w:rsidRDefault="005F1C8A">
    <w:pPr>
      <w:pStyle w:val="Header"/>
    </w:pPr>
    <w:r>
      <w:rPr>
        <w:noProof/>
      </w:rPr>
      <mc:AlternateContent>
        <mc:Choice Requires="wps">
          <w:drawing>
            <wp:anchor distT="0" distB="0" distL="114300" distR="114300" simplePos="0" relativeHeight="251658240" behindDoc="1" locked="0" layoutInCell="1" allowOverlap="1" wp14:anchorId="5F7EA064" wp14:editId="0335AE32">
              <wp:simplePos x="0" y="0"/>
              <wp:positionH relativeFrom="page">
                <wp:align>left</wp:align>
              </wp:positionH>
              <wp:positionV relativeFrom="page">
                <wp:align>top</wp:align>
              </wp:positionV>
              <wp:extent cx="7560000" cy="2340000"/>
              <wp:effectExtent l="12700" t="12700" r="9525" b="952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340000"/>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D57FAE" id="Rectangle 5" o:spid="_x0000_s1026" alt="&quot;&quot;" style="position:absolute;margin-left:0;margin-top:0;width:595.3pt;height:184.2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" fillcolor="#cbedfd [3208]" strokecolor="white [3201]" strokeweight="1.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4F2"/>
    <w:multiLevelType w:val="hybridMultilevel"/>
    <w:tmpl w:val="48600400"/>
    <w:lvl w:ilvl="0" w:tplc="E9865FBC">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66F06"/>
    <w:multiLevelType w:val="hybridMultilevel"/>
    <w:tmpl w:val="275EA5B2"/>
    <w:lvl w:ilvl="0" w:tplc="33C6C216">
      <w:start w:val="1"/>
      <w:numFmt w:val="bullet"/>
      <w:lvlText w:val=""/>
      <w:lvlJc w:val="left"/>
      <w:pPr>
        <w:ind w:left="357" w:hanging="357"/>
      </w:pPr>
      <w:rPr>
        <w:rFonts w:ascii="Symbol" w:hAnsi="Symbol" w:hint="default"/>
      </w:rPr>
    </w:lvl>
    <w:lvl w:ilvl="1" w:tplc="5A4EB50A">
      <w:start w:val="1"/>
      <w:numFmt w:val="bullet"/>
      <w:lvlText w:val="o"/>
      <w:lvlJc w:val="left"/>
      <w:pPr>
        <w:ind w:left="1440" w:hanging="360"/>
      </w:pPr>
      <w:rPr>
        <w:rFonts w:ascii="Courier New" w:hAnsi="Courier New" w:hint="default"/>
      </w:rPr>
    </w:lvl>
    <w:lvl w:ilvl="2" w:tplc="DBC00EEC">
      <w:start w:val="1"/>
      <w:numFmt w:val="bullet"/>
      <w:lvlText w:val=""/>
      <w:lvlJc w:val="left"/>
      <w:pPr>
        <w:ind w:left="2160" w:hanging="360"/>
      </w:pPr>
      <w:rPr>
        <w:rFonts w:ascii="Wingdings" w:hAnsi="Wingdings" w:hint="default"/>
      </w:rPr>
    </w:lvl>
    <w:lvl w:ilvl="3" w:tplc="C85272CE">
      <w:start w:val="1"/>
      <w:numFmt w:val="bullet"/>
      <w:lvlText w:val=""/>
      <w:lvlJc w:val="left"/>
      <w:pPr>
        <w:ind w:left="2880" w:hanging="360"/>
      </w:pPr>
      <w:rPr>
        <w:rFonts w:ascii="Symbol" w:hAnsi="Symbol" w:hint="default"/>
      </w:rPr>
    </w:lvl>
    <w:lvl w:ilvl="4" w:tplc="AC7EEBA0">
      <w:start w:val="1"/>
      <w:numFmt w:val="bullet"/>
      <w:lvlText w:val="o"/>
      <w:lvlJc w:val="left"/>
      <w:pPr>
        <w:ind w:left="3600" w:hanging="360"/>
      </w:pPr>
      <w:rPr>
        <w:rFonts w:ascii="Courier New" w:hAnsi="Courier New" w:hint="default"/>
      </w:rPr>
    </w:lvl>
    <w:lvl w:ilvl="5" w:tplc="0AC0B724">
      <w:start w:val="1"/>
      <w:numFmt w:val="bullet"/>
      <w:lvlText w:val=""/>
      <w:lvlJc w:val="left"/>
      <w:pPr>
        <w:ind w:left="4320" w:hanging="360"/>
      </w:pPr>
      <w:rPr>
        <w:rFonts w:ascii="Wingdings" w:hAnsi="Wingdings" w:hint="default"/>
      </w:rPr>
    </w:lvl>
    <w:lvl w:ilvl="6" w:tplc="7C622C88">
      <w:start w:val="1"/>
      <w:numFmt w:val="bullet"/>
      <w:lvlText w:val=""/>
      <w:lvlJc w:val="left"/>
      <w:pPr>
        <w:ind w:left="5040" w:hanging="360"/>
      </w:pPr>
      <w:rPr>
        <w:rFonts w:ascii="Symbol" w:hAnsi="Symbol" w:hint="default"/>
      </w:rPr>
    </w:lvl>
    <w:lvl w:ilvl="7" w:tplc="DBE6AEEE">
      <w:start w:val="1"/>
      <w:numFmt w:val="bullet"/>
      <w:lvlText w:val="o"/>
      <w:lvlJc w:val="left"/>
      <w:pPr>
        <w:ind w:left="5760" w:hanging="360"/>
      </w:pPr>
      <w:rPr>
        <w:rFonts w:ascii="Courier New" w:hAnsi="Courier New" w:hint="default"/>
      </w:rPr>
    </w:lvl>
    <w:lvl w:ilvl="8" w:tplc="575A9C36">
      <w:start w:val="1"/>
      <w:numFmt w:val="bullet"/>
      <w:lvlText w:val=""/>
      <w:lvlJc w:val="left"/>
      <w:pPr>
        <w:ind w:left="6480" w:hanging="360"/>
      </w:pPr>
      <w:rPr>
        <w:rFonts w:ascii="Wingdings" w:hAnsi="Wingdings" w:hint="default"/>
      </w:rPr>
    </w:lvl>
  </w:abstractNum>
  <w:abstractNum w:abstractNumId="2" w15:restartNumberingAfterBreak="0">
    <w:nsid w:val="10E149EB"/>
    <w:multiLevelType w:val="multilevel"/>
    <w:tmpl w:val="C944E4D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9A6C9B"/>
    <w:multiLevelType w:val="multilevel"/>
    <w:tmpl w:val="AD0AE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1E52550E"/>
    <w:multiLevelType w:val="hybridMultilevel"/>
    <w:tmpl w:val="6D5CF8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0F33378"/>
    <w:multiLevelType w:val="hybridMultilevel"/>
    <w:tmpl w:val="F5A0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DA0699"/>
    <w:multiLevelType w:val="hybridMultilevel"/>
    <w:tmpl w:val="7EA03B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6C03BDF"/>
    <w:multiLevelType w:val="multilevel"/>
    <w:tmpl w:val="1E2CCED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072FAD"/>
    <w:multiLevelType w:val="hybridMultilevel"/>
    <w:tmpl w:val="619C1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39A53E14"/>
    <w:multiLevelType w:val="multilevel"/>
    <w:tmpl w:val="766CA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4826ED"/>
    <w:multiLevelType w:val="multilevel"/>
    <w:tmpl w:val="1E2CCED8"/>
    <w:styleLink w:val="CurrentList3"/>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D778B6"/>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E33DAE"/>
    <w:multiLevelType w:val="multilevel"/>
    <w:tmpl w:val="DDD0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000000"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57E93B90"/>
    <w:multiLevelType w:val="multilevel"/>
    <w:tmpl w:val="781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7B4DD"/>
    <w:multiLevelType w:val="hybridMultilevel"/>
    <w:tmpl w:val="B4CA236E"/>
    <w:lvl w:ilvl="0" w:tplc="86B65772">
      <w:start w:val="1"/>
      <w:numFmt w:val="bullet"/>
      <w:lvlText w:val=""/>
      <w:lvlJc w:val="left"/>
      <w:pPr>
        <w:ind w:left="357" w:hanging="357"/>
      </w:pPr>
      <w:rPr>
        <w:rFonts w:ascii="Symbol" w:hAnsi="Symbol" w:hint="default"/>
      </w:rPr>
    </w:lvl>
    <w:lvl w:ilvl="1" w:tplc="420C5410">
      <w:start w:val="1"/>
      <w:numFmt w:val="bullet"/>
      <w:lvlText w:val="o"/>
      <w:lvlJc w:val="left"/>
      <w:pPr>
        <w:ind w:left="1440" w:hanging="360"/>
      </w:pPr>
      <w:rPr>
        <w:rFonts w:ascii="Courier New" w:hAnsi="Courier New" w:hint="default"/>
      </w:rPr>
    </w:lvl>
    <w:lvl w:ilvl="2" w:tplc="3D2636DC">
      <w:start w:val="1"/>
      <w:numFmt w:val="bullet"/>
      <w:lvlText w:val=""/>
      <w:lvlJc w:val="left"/>
      <w:pPr>
        <w:ind w:left="2160" w:hanging="360"/>
      </w:pPr>
      <w:rPr>
        <w:rFonts w:ascii="Wingdings" w:hAnsi="Wingdings" w:hint="default"/>
      </w:rPr>
    </w:lvl>
    <w:lvl w:ilvl="3" w:tplc="E5B015B0">
      <w:start w:val="1"/>
      <w:numFmt w:val="bullet"/>
      <w:lvlText w:val=""/>
      <w:lvlJc w:val="left"/>
      <w:pPr>
        <w:ind w:left="2880" w:hanging="360"/>
      </w:pPr>
      <w:rPr>
        <w:rFonts w:ascii="Symbol" w:hAnsi="Symbol" w:hint="default"/>
      </w:rPr>
    </w:lvl>
    <w:lvl w:ilvl="4" w:tplc="7FD6B802">
      <w:start w:val="1"/>
      <w:numFmt w:val="bullet"/>
      <w:lvlText w:val="o"/>
      <w:lvlJc w:val="left"/>
      <w:pPr>
        <w:ind w:left="3600" w:hanging="360"/>
      </w:pPr>
      <w:rPr>
        <w:rFonts w:ascii="Courier New" w:hAnsi="Courier New" w:hint="default"/>
      </w:rPr>
    </w:lvl>
    <w:lvl w:ilvl="5" w:tplc="D1EE392E">
      <w:start w:val="1"/>
      <w:numFmt w:val="bullet"/>
      <w:lvlText w:val=""/>
      <w:lvlJc w:val="left"/>
      <w:pPr>
        <w:ind w:left="4320" w:hanging="360"/>
      </w:pPr>
      <w:rPr>
        <w:rFonts w:ascii="Wingdings" w:hAnsi="Wingdings" w:hint="default"/>
      </w:rPr>
    </w:lvl>
    <w:lvl w:ilvl="6" w:tplc="012A1B22">
      <w:start w:val="1"/>
      <w:numFmt w:val="bullet"/>
      <w:lvlText w:val=""/>
      <w:lvlJc w:val="left"/>
      <w:pPr>
        <w:ind w:left="5040" w:hanging="360"/>
      </w:pPr>
      <w:rPr>
        <w:rFonts w:ascii="Symbol" w:hAnsi="Symbol" w:hint="default"/>
      </w:rPr>
    </w:lvl>
    <w:lvl w:ilvl="7" w:tplc="27AE99EA">
      <w:start w:val="1"/>
      <w:numFmt w:val="bullet"/>
      <w:lvlText w:val="o"/>
      <w:lvlJc w:val="left"/>
      <w:pPr>
        <w:ind w:left="5760" w:hanging="360"/>
      </w:pPr>
      <w:rPr>
        <w:rFonts w:ascii="Courier New" w:hAnsi="Courier New" w:hint="default"/>
      </w:rPr>
    </w:lvl>
    <w:lvl w:ilvl="8" w:tplc="3AC63D52">
      <w:start w:val="1"/>
      <w:numFmt w:val="bullet"/>
      <w:lvlText w:val=""/>
      <w:lvlJc w:val="left"/>
      <w:pPr>
        <w:ind w:left="6480" w:hanging="360"/>
      </w:pPr>
      <w:rPr>
        <w:rFonts w:ascii="Wingdings" w:hAnsi="Wingdings" w:hint="default"/>
      </w:rPr>
    </w:lvl>
  </w:abstractNum>
  <w:abstractNum w:abstractNumId="21" w15:restartNumberingAfterBreak="0">
    <w:nsid w:val="5F922D7E"/>
    <w:multiLevelType w:val="multilevel"/>
    <w:tmpl w:val="8CF897D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436348"/>
    <w:multiLevelType w:val="hybridMultilevel"/>
    <w:tmpl w:val="3D50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D20BD1"/>
    <w:multiLevelType w:val="multilevel"/>
    <w:tmpl w:val="766CA1CA"/>
    <w:styleLink w:val="CurrentList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D72FA2"/>
    <w:multiLevelType w:val="multilevel"/>
    <w:tmpl w:val="27E4B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24001">
    <w:abstractNumId w:val="1"/>
  </w:num>
  <w:num w:numId="2" w16cid:durableId="857237777">
    <w:abstractNumId w:val="20"/>
  </w:num>
  <w:num w:numId="3" w16cid:durableId="1595362954">
    <w:abstractNumId w:val="17"/>
  </w:num>
  <w:num w:numId="4" w16cid:durableId="871919322">
    <w:abstractNumId w:val="18"/>
  </w:num>
  <w:num w:numId="5" w16cid:durableId="265428377">
    <w:abstractNumId w:val="12"/>
  </w:num>
  <w:num w:numId="6" w16cid:durableId="1525944155">
    <w:abstractNumId w:val="3"/>
  </w:num>
  <w:num w:numId="7" w16cid:durableId="487402734">
    <w:abstractNumId w:val="6"/>
  </w:num>
  <w:num w:numId="8" w16cid:durableId="1306157818">
    <w:abstractNumId w:val="5"/>
  </w:num>
  <w:num w:numId="9" w16cid:durableId="1560048215">
    <w:abstractNumId w:val="5"/>
    <w:lvlOverride w:ilvl="0">
      <w:startOverride w:val="1"/>
    </w:lvlOverride>
  </w:num>
  <w:num w:numId="10" w16cid:durableId="1684549027">
    <w:abstractNumId w:val="3"/>
    <w:lvlOverride w:ilvl="0">
      <w:startOverride w:val="1"/>
    </w:lvlOverride>
  </w:num>
  <w:num w:numId="11" w16cid:durableId="1539507736">
    <w:abstractNumId w:val="6"/>
    <w:lvlOverride w:ilvl="0">
      <w:startOverride w:val="1"/>
    </w:lvlOverride>
  </w:num>
  <w:num w:numId="12" w16cid:durableId="563562029">
    <w:abstractNumId w:val="17"/>
  </w:num>
  <w:num w:numId="13" w16cid:durableId="1406681167">
    <w:abstractNumId w:val="5"/>
  </w:num>
  <w:num w:numId="14" w16cid:durableId="1196311767">
    <w:abstractNumId w:val="18"/>
  </w:num>
  <w:num w:numId="15" w16cid:durableId="423065916">
    <w:abstractNumId w:val="12"/>
  </w:num>
  <w:num w:numId="16" w16cid:durableId="1555431906">
    <w:abstractNumId w:val="3"/>
  </w:num>
  <w:num w:numId="17" w16cid:durableId="72624916">
    <w:abstractNumId w:val="6"/>
  </w:num>
  <w:num w:numId="18" w16cid:durableId="2097163878">
    <w:abstractNumId w:val="18"/>
  </w:num>
  <w:num w:numId="19" w16cid:durableId="1888103601">
    <w:abstractNumId w:val="12"/>
  </w:num>
  <w:num w:numId="20" w16cid:durableId="1231038896">
    <w:abstractNumId w:val="17"/>
  </w:num>
  <w:num w:numId="21" w16cid:durableId="826243363">
    <w:abstractNumId w:val="3"/>
  </w:num>
  <w:num w:numId="22" w16cid:durableId="1663463645">
    <w:abstractNumId w:val="6"/>
  </w:num>
  <w:num w:numId="23" w16cid:durableId="231236848">
    <w:abstractNumId w:val="5"/>
  </w:num>
  <w:num w:numId="24" w16cid:durableId="1489399718">
    <w:abstractNumId w:val="17"/>
    <w:lvlOverride w:ilvl="0">
      <w:startOverride w:val="1"/>
    </w:lvlOverride>
  </w:num>
  <w:num w:numId="25" w16cid:durableId="820082096">
    <w:abstractNumId w:val="18"/>
    <w:lvlOverride w:ilvl="0">
      <w:startOverride w:val="1"/>
    </w:lvlOverride>
  </w:num>
  <w:num w:numId="26" w16cid:durableId="1209103268">
    <w:abstractNumId w:val="12"/>
    <w:lvlOverride w:ilvl="0">
      <w:startOverride w:val="1"/>
    </w:lvlOverride>
  </w:num>
  <w:num w:numId="27" w16cid:durableId="2021393611">
    <w:abstractNumId w:val="17"/>
  </w:num>
  <w:num w:numId="28" w16cid:durableId="782190099">
    <w:abstractNumId w:val="5"/>
  </w:num>
  <w:num w:numId="29" w16cid:durableId="1711297513">
    <w:abstractNumId w:val="5"/>
    <w:lvlOverride w:ilvl="0">
      <w:startOverride w:val="1"/>
    </w:lvlOverride>
  </w:num>
  <w:num w:numId="30" w16cid:durableId="5912604">
    <w:abstractNumId w:val="5"/>
    <w:lvlOverride w:ilvl="0">
      <w:startOverride w:val="1"/>
    </w:lvlOverride>
  </w:num>
  <w:num w:numId="31" w16cid:durableId="1756977030">
    <w:abstractNumId w:val="3"/>
    <w:lvlOverride w:ilvl="0">
      <w:startOverride w:val="1"/>
    </w:lvlOverride>
  </w:num>
  <w:num w:numId="32" w16cid:durableId="578909468">
    <w:abstractNumId w:val="24"/>
  </w:num>
  <w:num w:numId="33" w16cid:durableId="1491941075">
    <w:abstractNumId w:val="0"/>
  </w:num>
  <w:num w:numId="34" w16cid:durableId="506676308">
    <w:abstractNumId w:val="13"/>
  </w:num>
  <w:num w:numId="35" w16cid:durableId="1645700353">
    <w:abstractNumId w:val="11"/>
  </w:num>
  <w:num w:numId="36" w16cid:durableId="2008359029">
    <w:abstractNumId w:val="21"/>
  </w:num>
  <w:num w:numId="37" w16cid:durableId="905459663">
    <w:abstractNumId w:val="15"/>
  </w:num>
  <w:num w:numId="38" w16cid:durableId="365985283">
    <w:abstractNumId w:val="10"/>
  </w:num>
  <w:num w:numId="39" w16cid:durableId="1932621170">
    <w:abstractNumId w:val="23"/>
  </w:num>
  <w:num w:numId="40" w16cid:durableId="254821412">
    <w:abstractNumId w:val="2"/>
  </w:num>
  <w:num w:numId="41" w16cid:durableId="480314131">
    <w:abstractNumId w:val="14"/>
  </w:num>
  <w:num w:numId="42" w16cid:durableId="1790666222">
    <w:abstractNumId w:val="16"/>
  </w:num>
  <w:num w:numId="43" w16cid:durableId="968247632">
    <w:abstractNumId w:val="4"/>
  </w:num>
  <w:num w:numId="44" w16cid:durableId="1919900917">
    <w:abstractNumId w:val="8"/>
  </w:num>
  <w:num w:numId="45" w16cid:durableId="688487985">
    <w:abstractNumId w:val="5"/>
    <w:lvlOverride w:ilvl="0">
      <w:startOverride w:val="1"/>
    </w:lvlOverride>
  </w:num>
  <w:num w:numId="46" w16cid:durableId="123155941">
    <w:abstractNumId w:val="19"/>
  </w:num>
  <w:num w:numId="47" w16cid:durableId="224073681">
    <w:abstractNumId w:val="22"/>
  </w:num>
  <w:num w:numId="48" w16cid:durableId="1988431810">
    <w:abstractNumId w:val="9"/>
  </w:num>
  <w:num w:numId="49" w16cid:durableId="99164384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1F"/>
    <w:rsid w:val="00001A95"/>
    <w:rsid w:val="00002C93"/>
    <w:rsid w:val="000035A3"/>
    <w:rsid w:val="00006589"/>
    <w:rsid w:val="000100A3"/>
    <w:rsid w:val="000106AC"/>
    <w:rsid w:val="00011994"/>
    <w:rsid w:val="00025CE0"/>
    <w:rsid w:val="00025E7F"/>
    <w:rsid w:val="00030C2E"/>
    <w:rsid w:val="00030FD2"/>
    <w:rsid w:val="000319D3"/>
    <w:rsid w:val="000319DF"/>
    <w:rsid w:val="00033066"/>
    <w:rsid w:val="000369F8"/>
    <w:rsid w:val="00044FC9"/>
    <w:rsid w:val="00046ACD"/>
    <w:rsid w:val="00051FA4"/>
    <w:rsid w:val="0005359F"/>
    <w:rsid w:val="00055136"/>
    <w:rsid w:val="0005618A"/>
    <w:rsid w:val="00071CCA"/>
    <w:rsid w:val="000829D3"/>
    <w:rsid w:val="000860CF"/>
    <w:rsid w:val="000917A1"/>
    <w:rsid w:val="00097D0B"/>
    <w:rsid w:val="000A065F"/>
    <w:rsid w:val="000A09A3"/>
    <w:rsid w:val="000A3A88"/>
    <w:rsid w:val="000C34C5"/>
    <w:rsid w:val="000D2294"/>
    <w:rsid w:val="000D6B77"/>
    <w:rsid w:val="000E07EA"/>
    <w:rsid w:val="000E0F87"/>
    <w:rsid w:val="000E3566"/>
    <w:rsid w:val="00106031"/>
    <w:rsid w:val="001106A0"/>
    <w:rsid w:val="00111775"/>
    <w:rsid w:val="00126465"/>
    <w:rsid w:val="001317C6"/>
    <w:rsid w:val="0013204F"/>
    <w:rsid w:val="001332CE"/>
    <w:rsid w:val="0013421B"/>
    <w:rsid w:val="00135F60"/>
    <w:rsid w:val="0014157C"/>
    <w:rsid w:val="001419CE"/>
    <w:rsid w:val="001455B6"/>
    <w:rsid w:val="001467C3"/>
    <w:rsid w:val="0015035F"/>
    <w:rsid w:val="00150CAE"/>
    <w:rsid w:val="001554D7"/>
    <w:rsid w:val="00157B8D"/>
    <w:rsid w:val="00161785"/>
    <w:rsid w:val="00163D68"/>
    <w:rsid w:val="00163DF6"/>
    <w:rsid w:val="001668B1"/>
    <w:rsid w:val="0017023C"/>
    <w:rsid w:val="001708A0"/>
    <w:rsid w:val="001728CA"/>
    <w:rsid w:val="001800FA"/>
    <w:rsid w:val="001821A3"/>
    <w:rsid w:val="00184301"/>
    <w:rsid w:val="00191F97"/>
    <w:rsid w:val="00193D21"/>
    <w:rsid w:val="001945EC"/>
    <w:rsid w:val="001A186C"/>
    <w:rsid w:val="001A628B"/>
    <w:rsid w:val="001B0831"/>
    <w:rsid w:val="001B75E7"/>
    <w:rsid w:val="001C0651"/>
    <w:rsid w:val="001C2AD2"/>
    <w:rsid w:val="001C3CA9"/>
    <w:rsid w:val="001D1977"/>
    <w:rsid w:val="001D302F"/>
    <w:rsid w:val="001D4825"/>
    <w:rsid w:val="001D4C98"/>
    <w:rsid w:val="001D61F0"/>
    <w:rsid w:val="001D754D"/>
    <w:rsid w:val="001E04AA"/>
    <w:rsid w:val="001E0762"/>
    <w:rsid w:val="001F70F2"/>
    <w:rsid w:val="001F757C"/>
    <w:rsid w:val="00215505"/>
    <w:rsid w:val="00216B6C"/>
    <w:rsid w:val="00224DDA"/>
    <w:rsid w:val="002252D5"/>
    <w:rsid w:val="00227D46"/>
    <w:rsid w:val="00233115"/>
    <w:rsid w:val="002371AB"/>
    <w:rsid w:val="0024064C"/>
    <w:rsid w:val="002409AB"/>
    <w:rsid w:val="00246190"/>
    <w:rsid w:val="00247B09"/>
    <w:rsid w:val="002530BB"/>
    <w:rsid w:val="002605EC"/>
    <w:rsid w:val="00262045"/>
    <w:rsid w:val="002671EB"/>
    <w:rsid w:val="00267760"/>
    <w:rsid w:val="002714AF"/>
    <w:rsid w:val="00274B76"/>
    <w:rsid w:val="00274C2D"/>
    <w:rsid w:val="0027645B"/>
    <w:rsid w:val="00284BB8"/>
    <w:rsid w:val="00287597"/>
    <w:rsid w:val="00297E89"/>
    <w:rsid w:val="002A24E7"/>
    <w:rsid w:val="002C4F01"/>
    <w:rsid w:val="002C4FBA"/>
    <w:rsid w:val="002C73F5"/>
    <w:rsid w:val="002C7806"/>
    <w:rsid w:val="002D06D6"/>
    <w:rsid w:val="002D0FCF"/>
    <w:rsid w:val="002D615C"/>
    <w:rsid w:val="002D7A8C"/>
    <w:rsid w:val="002E235A"/>
    <w:rsid w:val="002E34BF"/>
    <w:rsid w:val="002E446F"/>
    <w:rsid w:val="002F6539"/>
    <w:rsid w:val="00305D69"/>
    <w:rsid w:val="0030656B"/>
    <w:rsid w:val="00306C10"/>
    <w:rsid w:val="00313EEA"/>
    <w:rsid w:val="003226D8"/>
    <w:rsid w:val="003266CA"/>
    <w:rsid w:val="00326B78"/>
    <w:rsid w:val="00332DBA"/>
    <w:rsid w:val="00333296"/>
    <w:rsid w:val="00333458"/>
    <w:rsid w:val="00340CA0"/>
    <w:rsid w:val="00343BB5"/>
    <w:rsid w:val="00344D8A"/>
    <w:rsid w:val="003450AA"/>
    <w:rsid w:val="003452A6"/>
    <w:rsid w:val="00345D7C"/>
    <w:rsid w:val="003503CC"/>
    <w:rsid w:val="003522CE"/>
    <w:rsid w:val="00352B27"/>
    <w:rsid w:val="00353EF6"/>
    <w:rsid w:val="00357235"/>
    <w:rsid w:val="00360042"/>
    <w:rsid w:val="00367D8B"/>
    <w:rsid w:val="00370677"/>
    <w:rsid w:val="00371F6A"/>
    <w:rsid w:val="0037399B"/>
    <w:rsid w:val="00376323"/>
    <w:rsid w:val="0038253A"/>
    <w:rsid w:val="0038448B"/>
    <w:rsid w:val="00387695"/>
    <w:rsid w:val="003900B6"/>
    <w:rsid w:val="003935BE"/>
    <w:rsid w:val="00395408"/>
    <w:rsid w:val="003A44F5"/>
    <w:rsid w:val="003B19B3"/>
    <w:rsid w:val="003B523A"/>
    <w:rsid w:val="003B56AD"/>
    <w:rsid w:val="003C0663"/>
    <w:rsid w:val="003C3E43"/>
    <w:rsid w:val="003C40DA"/>
    <w:rsid w:val="003C4D63"/>
    <w:rsid w:val="003D01E2"/>
    <w:rsid w:val="003D5160"/>
    <w:rsid w:val="003E4FDA"/>
    <w:rsid w:val="003E530F"/>
    <w:rsid w:val="003F2324"/>
    <w:rsid w:val="003F2482"/>
    <w:rsid w:val="003F45A3"/>
    <w:rsid w:val="003F5577"/>
    <w:rsid w:val="00402E8F"/>
    <w:rsid w:val="00403322"/>
    <w:rsid w:val="004043CC"/>
    <w:rsid w:val="00404B96"/>
    <w:rsid w:val="00414485"/>
    <w:rsid w:val="00414BBA"/>
    <w:rsid w:val="004162F3"/>
    <w:rsid w:val="0042374C"/>
    <w:rsid w:val="0043431C"/>
    <w:rsid w:val="0043445D"/>
    <w:rsid w:val="00434A59"/>
    <w:rsid w:val="00437204"/>
    <w:rsid w:val="00442D54"/>
    <w:rsid w:val="0045338A"/>
    <w:rsid w:val="004609D1"/>
    <w:rsid w:val="00461B8C"/>
    <w:rsid w:val="00473FB7"/>
    <w:rsid w:val="004747A0"/>
    <w:rsid w:val="00475BFE"/>
    <w:rsid w:val="00475E3A"/>
    <w:rsid w:val="00482C30"/>
    <w:rsid w:val="00482E74"/>
    <w:rsid w:val="004908F5"/>
    <w:rsid w:val="00491CFA"/>
    <w:rsid w:val="00494710"/>
    <w:rsid w:val="004957A1"/>
    <w:rsid w:val="00496F42"/>
    <w:rsid w:val="004978AD"/>
    <w:rsid w:val="004A4836"/>
    <w:rsid w:val="004A6226"/>
    <w:rsid w:val="004B0EE6"/>
    <w:rsid w:val="004B48EB"/>
    <w:rsid w:val="004B63AC"/>
    <w:rsid w:val="004B73BD"/>
    <w:rsid w:val="004C02EC"/>
    <w:rsid w:val="004C1A21"/>
    <w:rsid w:val="004C342B"/>
    <w:rsid w:val="004C35B2"/>
    <w:rsid w:val="004D1302"/>
    <w:rsid w:val="004D5BE5"/>
    <w:rsid w:val="004D64AA"/>
    <w:rsid w:val="004E225E"/>
    <w:rsid w:val="004F4880"/>
    <w:rsid w:val="004F6D4C"/>
    <w:rsid w:val="004F77CB"/>
    <w:rsid w:val="00500B67"/>
    <w:rsid w:val="005117E3"/>
    <w:rsid w:val="00512740"/>
    <w:rsid w:val="00520735"/>
    <w:rsid w:val="00525193"/>
    <w:rsid w:val="00531798"/>
    <w:rsid w:val="0053238E"/>
    <w:rsid w:val="00534EB6"/>
    <w:rsid w:val="00534FB6"/>
    <w:rsid w:val="005376CA"/>
    <w:rsid w:val="00541464"/>
    <w:rsid w:val="00542E6F"/>
    <w:rsid w:val="00544E33"/>
    <w:rsid w:val="00544E58"/>
    <w:rsid w:val="00547BE0"/>
    <w:rsid w:val="00550F70"/>
    <w:rsid w:val="00566853"/>
    <w:rsid w:val="005668BE"/>
    <w:rsid w:val="00570860"/>
    <w:rsid w:val="00573306"/>
    <w:rsid w:val="00574907"/>
    <w:rsid w:val="00574FFE"/>
    <w:rsid w:val="005758D2"/>
    <w:rsid w:val="0058194F"/>
    <w:rsid w:val="00586223"/>
    <w:rsid w:val="00586CF7"/>
    <w:rsid w:val="0059207E"/>
    <w:rsid w:val="00594DAC"/>
    <w:rsid w:val="00595377"/>
    <w:rsid w:val="005A1041"/>
    <w:rsid w:val="005A3365"/>
    <w:rsid w:val="005A3D3C"/>
    <w:rsid w:val="005A4D28"/>
    <w:rsid w:val="005A7432"/>
    <w:rsid w:val="005B2F8C"/>
    <w:rsid w:val="005B38F8"/>
    <w:rsid w:val="005B7CCF"/>
    <w:rsid w:val="005C302B"/>
    <w:rsid w:val="005C4922"/>
    <w:rsid w:val="005C5152"/>
    <w:rsid w:val="005C5C7F"/>
    <w:rsid w:val="005C7C60"/>
    <w:rsid w:val="005D2AC7"/>
    <w:rsid w:val="005D2D7A"/>
    <w:rsid w:val="005D66AB"/>
    <w:rsid w:val="005E04AB"/>
    <w:rsid w:val="005E5EC0"/>
    <w:rsid w:val="005F1786"/>
    <w:rsid w:val="005F1C8A"/>
    <w:rsid w:val="005F252B"/>
    <w:rsid w:val="005F4CFE"/>
    <w:rsid w:val="005F4E21"/>
    <w:rsid w:val="006041D6"/>
    <w:rsid w:val="00610A2D"/>
    <w:rsid w:val="006141E5"/>
    <w:rsid w:val="006145E6"/>
    <w:rsid w:val="006317E5"/>
    <w:rsid w:val="00632B1F"/>
    <w:rsid w:val="00633066"/>
    <w:rsid w:val="00640A75"/>
    <w:rsid w:val="00643642"/>
    <w:rsid w:val="006519D7"/>
    <w:rsid w:val="00654D24"/>
    <w:rsid w:val="00656A46"/>
    <w:rsid w:val="00671290"/>
    <w:rsid w:val="00672942"/>
    <w:rsid w:val="00676BC8"/>
    <w:rsid w:val="00690D91"/>
    <w:rsid w:val="006A53BA"/>
    <w:rsid w:val="006A5A2E"/>
    <w:rsid w:val="006B14D8"/>
    <w:rsid w:val="006B1D31"/>
    <w:rsid w:val="006B3A51"/>
    <w:rsid w:val="006B423C"/>
    <w:rsid w:val="006B44A1"/>
    <w:rsid w:val="006B7139"/>
    <w:rsid w:val="006C0754"/>
    <w:rsid w:val="006C4799"/>
    <w:rsid w:val="006C5F4C"/>
    <w:rsid w:val="006C5FD2"/>
    <w:rsid w:val="006C6CF9"/>
    <w:rsid w:val="006D21DC"/>
    <w:rsid w:val="006D2677"/>
    <w:rsid w:val="006D2FD4"/>
    <w:rsid w:val="006D64E0"/>
    <w:rsid w:val="006E105E"/>
    <w:rsid w:val="006E1919"/>
    <w:rsid w:val="006E1E20"/>
    <w:rsid w:val="006E4A18"/>
    <w:rsid w:val="006E76C9"/>
    <w:rsid w:val="006E79DB"/>
    <w:rsid w:val="006F081E"/>
    <w:rsid w:val="006F1B7B"/>
    <w:rsid w:val="006F4699"/>
    <w:rsid w:val="00702912"/>
    <w:rsid w:val="00705E32"/>
    <w:rsid w:val="0071544B"/>
    <w:rsid w:val="0071665D"/>
    <w:rsid w:val="0072008C"/>
    <w:rsid w:val="00720E82"/>
    <w:rsid w:val="00722051"/>
    <w:rsid w:val="0073388B"/>
    <w:rsid w:val="00740716"/>
    <w:rsid w:val="00742F66"/>
    <w:rsid w:val="007432AD"/>
    <w:rsid w:val="00746C9F"/>
    <w:rsid w:val="007515EA"/>
    <w:rsid w:val="00753F7C"/>
    <w:rsid w:val="00754252"/>
    <w:rsid w:val="007627AE"/>
    <w:rsid w:val="0076385B"/>
    <w:rsid w:val="00763C24"/>
    <w:rsid w:val="007649A1"/>
    <w:rsid w:val="00771BAA"/>
    <w:rsid w:val="00773649"/>
    <w:rsid w:val="007772E3"/>
    <w:rsid w:val="00790147"/>
    <w:rsid w:val="00790E91"/>
    <w:rsid w:val="007A0B4D"/>
    <w:rsid w:val="007A2961"/>
    <w:rsid w:val="007A2985"/>
    <w:rsid w:val="007A3BC4"/>
    <w:rsid w:val="007A40B2"/>
    <w:rsid w:val="007A7FA3"/>
    <w:rsid w:val="007B67D7"/>
    <w:rsid w:val="007B7314"/>
    <w:rsid w:val="007B75E6"/>
    <w:rsid w:val="007C05B8"/>
    <w:rsid w:val="007C2CF7"/>
    <w:rsid w:val="007C42FC"/>
    <w:rsid w:val="007C6251"/>
    <w:rsid w:val="007C6CE4"/>
    <w:rsid w:val="007D5476"/>
    <w:rsid w:val="007E3FA7"/>
    <w:rsid w:val="007E4B9B"/>
    <w:rsid w:val="007E51BF"/>
    <w:rsid w:val="007F31F9"/>
    <w:rsid w:val="007F661A"/>
    <w:rsid w:val="007F7F97"/>
    <w:rsid w:val="00800E86"/>
    <w:rsid w:val="00802278"/>
    <w:rsid w:val="00802606"/>
    <w:rsid w:val="008126E9"/>
    <w:rsid w:val="00815382"/>
    <w:rsid w:val="00822D56"/>
    <w:rsid w:val="008274FF"/>
    <w:rsid w:val="008313EE"/>
    <w:rsid w:val="00836860"/>
    <w:rsid w:val="0084244C"/>
    <w:rsid w:val="0084309C"/>
    <w:rsid w:val="008433D6"/>
    <w:rsid w:val="00844042"/>
    <w:rsid w:val="00852196"/>
    <w:rsid w:val="0086224D"/>
    <w:rsid w:val="008645D7"/>
    <w:rsid w:val="00864B67"/>
    <w:rsid w:val="008667B1"/>
    <w:rsid w:val="00876DB7"/>
    <w:rsid w:val="008863C1"/>
    <w:rsid w:val="008864B8"/>
    <w:rsid w:val="00893CAC"/>
    <w:rsid w:val="00894241"/>
    <w:rsid w:val="0089447F"/>
    <w:rsid w:val="0089499A"/>
    <w:rsid w:val="00895651"/>
    <w:rsid w:val="00896634"/>
    <w:rsid w:val="00897B7A"/>
    <w:rsid w:val="008A0057"/>
    <w:rsid w:val="008A63DB"/>
    <w:rsid w:val="008C2B5F"/>
    <w:rsid w:val="008C4545"/>
    <w:rsid w:val="008C5F0D"/>
    <w:rsid w:val="008D5F35"/>
    <w:rsid w:val="008E2561"/>
    <w:rsid w:val="008E262F"/>
    <w:rsid w:val="008E6EBB"/>
    <w:rsid w:val="008F671A"/>
    <w:rsid w:val="009022C6"/>
    <w:rsid w:val="00905970"/>
    <w:rsid w:val="00907377"/>
    <w:rsid w:val="00914F51"/>
    <w:rsid w:val="00917FDB"/>
    <w:rsid w:val="00921FD3"/>
    <w:rsid w:val="009220D7"/>
    <w:rsid w:val="00931697"/>
    <w:rsid w:val="009323F3"/>
    <w:rsid w:val="00940A26"/>
    <w:rsid w:val="00942199"/>
    <w:rsid w:val="00942939"/>
    <w:rsid w:val="00946C9F"/>
    <w:rsid w:val="00950C7D"/>
    <w:rsid w:val="00956C67"/>
    <w:rsid w:val="00957786"/>
    <w:rsid w:val="00957BDD"/>
    <w:rsid w:val="0096220F"/>
    <w:rsid w:val="00964D27"/>
    <w:rsid w:val="00973604"/>
    <w:rsid w:val="009820AF"/>
    <w:rsid w:val="00983DB2"/>
    <w:rsid w:val="00986B43"/>
    <w:rsid w:val="00992EEC"/>
    <w:rsid w:val="00992F13"/>
    <w:rsid w:val="009931E1"/>
    <w:rsid w:val="00994AF2"/>
    <w:rsid w:val="009950D3"/>
    <w:rsid w:val="00997535"/>
    <w:rsid w:val="009977D9"/>
    <w:rsid w:val="00997A69"/>
    <w:rsid w:val="00997B05"/>
    <w:rsid w:val="009A31A2"/>
    <w:rsid w:val="009A50E3"/>
    <w:rsid w:val="009A7109"/>
    <w:rsid w:val="009A7E33"/>
    <w:rsid w:val="009B0C2F"/>
    <w:rsid w:val="009B15CE"/>
    <w:rsid w:val="009B22AA"/>
    <w:rsid w:val="009B34F5"/>
    <w:rsid w:val="009B5355"/>
    <w:rsid w:val="009B6E93"/>
    <w:rsid w:val="009C163C"/>
    <w:rsid w:val="009C5090"/>
    <w:rsid w:val="009D3425"/>
    <w:rsid w:val="009D6CFB"/>
    <w:rsid w:val="009F14B2"/>
    <w:rsid w:val="009F6665"/>
    <w:rsid w:val="00A00CBC"/>
    <w:rsid w:val="00A05561"/>
    <w:rsid w:val="00A05A67"/>
    <w:rsid w:val="00A12D64"/>
    <w:rsid w:val="00A15A1E"/>
    <w:rsid w:val="00A1623E"/>
    <w:rsid w:val="00A165AF"/>
    <w:rsid w:val="00A20D01"/>
    <w:rsid w:val="00A22C2A"/>
    <w:rsid w:val="00A247A6"/>
    <w:rsid w:val="00A263B1"/>
    <w:rsid w:val="00A26C4C"/>
    <w:rsid w:val="00A32CAE"/>
    <w:rsid w:val="00A41201"/>
    <w:rsid w:val="00A42E9D"/>
    <w:rsid w:val="00A45699"/>
    <w:rsid w:val="00A52D08"/>
    <w:rsid w:val="00A5765A"/>
    <w:rsid w:val="00A601D0"/>
    <w:rsid w:val="00A66AB0"/>
    <w:rsid w:val="00A7358D"/>
    <w:rsid w:val="00A75153"/>
    <w:rsid w:val="00A762DA"/>
    <w:rsid w:val="00A77411"/>
    <w:rsid w:val="00A90DD9"/>
    <w:rsid w:val="00A929A3"/>
    <w:rsid w:val="00A94381"/>
    <w:rsid w:val="00AA1374"/>
    <w:rsid w:val="00AA33AC"/>
    <w:rsid w:val="00AA410E"/>
    <w:rsid w:val="00AA591D"/>
    <w:rsid w:val="00AB27C8"/>
    <w:rsid w:val="00AB64EA"/>
    <w:rsid w:val="00AB7435"/>
    <w:rsid w:val="00AC17F8"/>
    <w:rsid w:val="00AC5770"/>
    <w:rsid w:val="00AC6623"/>
    <w:rsid w:val="00AC6DF0"/>
    <w:rsid w:val="00AD053A"/>
    <w:rsid w:val="00AD2763"/>
    <w:rsid w:val="00AD4128"/>
    <w:rsid w:val="00AE19BD"/>
    <w:rsid w:val="00AE51F8"/>
    <w:rsid w:val="00AF05A3"/>
    <w:rsid w:val="00AF2046"/>
    <w:rsid w:val="00AF33A6"/>
    <w:rsid w:val="00AF4937"/>
    <w:rsid w:val="00AF7453"/>
    <w:rsid w:val="00AF7E94"/>
    <w:rsid w:val="00B04FAF"/>
    <w:rsid w:val="00B076C0"/>
    <w:rsid w:val="00B1005A"/>
    <w:rsid w:val="00B11DA0"/>
    <w:rsid w:val="00B17909"/>
    <w:rsid w:val="00B269E7"/>
    <w:rsid w:val="00B27DA1"/>
    <w:rsid w:val="00B353BD"/>
    <w:rsid w:val="00B373A3"/>
    <w:rsid w:val="00B37EEA"/>
    <w:rsid w:val="00B4618E"/>
    <w:rsid w:val="00B5628B"/>
    <w:rsid w:val="00B63595"/>
    <w:rsid w:val="00B77676"/>
    <w:rsid w:val="00B8774E"/>
    <w:rsid w:val="00B91771"/>
    <w:rsid w:val="00B91AC1"/>
    <w:rsid w:val="00B92196"/>
    <w:rsid w:val="00B94730"/>
    <w:rsid w:val="00B971DA"/>
    <w:rsid w:val="00BA087C"/>
    <w:rsid w:val="00BA2B93"/>
    <w:rsid w:val="00BA2E6D"/>
    <w:rsid w:val="00BB00A2"/>
    <w:rsid w:val="00BB13AB"/>
    <w:rsid w:val="00BB5A2E"/>
    <w:rsid w:val="00BB6571"/>
    <w:rsid w:val="00BB7C95"/>
    <w:rsid w:val="00BC2680"/>
    <w:rsid w:val="00BC303F"/>
    <w:rsid w:val="00BC6216"/>
    <w:rsid w:val="00BC6ADB"/>
    <w:rsid w:val="00BD1BE6"/>
    <w:rsid w:val="00BD5B4B"/>
    <w:rsid w:val="00BD5BB9"/>
    <w:rsid w:val="00BD6A89"/>
    <w:rsid w:val="00BD6F06"/>
    <w:rsid w:val="00BE02CE"/>
    <w:rsid w:val="00BE3982"/>
    <w:rsid w:val="00BE3F7B"/>
    <w:rsid w:val="00BF3ECB"/>
    <w:rsid w:val="00BF6205"/>
    <w:rsid w:val="00BF7033"/>
    <w:rsid w:val="00C04EB4"/>
    <w:rsid w:val="00C05CFB"/>
    <w:rsid w:val="00C05E58"/>
    <w:rsid w:val="00C12169"/>
    <w:rsid w:val="00C12988"/>
    <w:rsid w:val="00C145FA"/>
    <w:rsid w:val="00C1506D"/>
    <w:rsid w:val="00C15462"/>
    <w:rsid w:val="00C165A5"/>
    <w:rsid w:val="00C1730F"/>
    <w:rsid w:val="00C17355"/>
    <w:rsid w:val="00C20C1F"/>
    <w:rsid w:val="00C2172C"/>
    <w:rsid w:val="00C30927"/>
    <w:rsid w:val="00C31D1F"/>
    <w:rsid w:val="00C3455A"/>
    <w:rsid w:val="00C3571E"/>
    <w:rsid w:val="00C405A8"/>
    <w:rsid w:val="00C509DC"/>
    <w:rsid w:val="00C515B8"/>
    <w:rsid w:val="00C52929"/>
    <w:rsid w:val="00C52B28"/>
    <w:rsid w:val="00C52D65"/>
    <w:rsid w:val="00C570D1"/>
    <w:rsid w:val="00C572B1"/>
    <w:rsid w:val="00C578EF"/>
    <w:rsid w:val="00C57D99"/>
    <w:rsid w:val="00C620A4"/>
    <w:rsid w:val="00C62FCD"/>
    <w:rsid w:val="00C64023"/>
    <w:rsid w:val="00C649CD"/>
    <w:rsid w:val="00C71832"/>
    <w:rsid w:val="00C90459"/>
    <w:rsid w:val="00CA23DA"/>
    <w:rsid w:val="00CA4083"/>
    <w:rsid w:val="00CC0686"/>
    <w:rsid w:val="00CC3B8B"/>
    <w:rsid w:val="00CC5064"/>
    <w:rsid w:val="00CD179E"/>
    <w:rsid w:val="00CD4B86"/>
    <w:rsid w:val="00CE00DA"/>
    <w:rsid w:val="00CE4725"/>
    <w:rsid w:val="00CF2162"/>
    <w:rsid w:val="00D005B2"/>
    <w:rsid w:val="00D0131E"/>
    <w:rsid w:val="00D015E0"/>
    <w:rsid w:val="00D056F8"/>
    <w:rsid w:val="00D12F5C"/>
    <w:rsid w:val="00D1583E"/>
    <w:rsid w:val="00D15ACD"/>
    <w:rsid w:val="00D16E49"/>
    <w:rsid w:val="00D201EE"/>
    <w:rsid w:val="00D20F63"/>
    <w:rsid w:val="00D300D2"/>
    <w:rsid w:val="00D3139F"/>
    <w:rsid w:val="00D37816"/>
    <w:rsid w:val="00D37A86"/>
    <w:rsid w:val="00D4026B"/>
    <w:rsid w:val="00D43B4A"/>
    <w:rsid w:val="00D4739F"/>
    <w:rsid w:val="00D47920"/>
    <w:rsid w:val="00D507EE"/>
    <w:rsid w:val="00D51B8A"/>
    <w:rsid w:val="00D5466F"/>
    <w:rsid w:val="00D63BCE"/>
    <w:rsid w:val="00D67134"/>
    <w:rsid w:val="00D70EBF"/>
    <w:rsid w:val="00D737CE"/>
    <w:rsid w:val="00D73BDB"/>
    <w:rsid w:val="00D833D1"/>
    <w:rsid w:val="00D847B1"/>
    <w:rsid w:val="00D87EC4"/>
    <w:rsid w:val="00D94E16"/>
    <w:rsid w:val="00D96F3A"/>
    <w:rsid w:val="00DA0CFA"/>
    <w:rsid w:val="00DB2E4D"/>
    <w:rsid w:val="00DB30BF"/>
    <w:rsid w:val="00DB5DBB"/>
    <w:rsid w:val="00DB7BED"/>
    <w:rsid w:val="00DC3B5E"/>
    <w:rsid w:val="00DD3473"/>
    <w:rsid w:val="00DD502A"/>
    <w:rsid w:val="00DD566D"/>
    <w:rsid w:val="00DE001E"/>
    <w:rsid w:val="00DE05AD"/>
    <w:rsid w:val="00DF17C4"/>
    <w:rsid w:val="00DF3D48"/>
    <w:rsid w:val="00DF4166"/>
    <w:rsid w:val="00DF494E"/>
    <w:rsid w:val="00DF7EF6"/>
    <w:rsid w:val="00E03D68"/>
    <w:rsid w:val="00E1175E"/>
    <w:rsid w:val="00E1351C"/>
    <w:rsid w:val="00E135EF"/>
    <w:rsid w:val="00E25AEA"/>
    <w:rsid w:val="00E26B15"/>
    <w:rsid w:val="00E313D9"/>
    <w:rsid w:val="00E31960"/>
    <w:rsid w:val="00E35D92"/>
    <w:rsid w:val="00E36476"/>
    <w:rsid w:val="00E429DA"/>
    <w:rsid w:val="00E46114"/>
    <w:rsid w:val="00E56242"/>
    <w:rsid w:val="00E62BCD"/>
    <w:rsid w:val="00E675BF"/>
    <w:rsid w:val="00E750C1"/>
    <w:rsid w:val="00E81762"/>
    <w:rsid w:val="00E9584C"/>
    <w:rsid w:val="00E96EBF"/>
    <w:rsid w:val="00EA0098"/>
    <w:rsid w:val="00EA016D"/>
    <w:rsid w:val="00EA186E"/>
    <w:rsid w:val="00EA2CFB"/>
    <w:rsid w:val="00EA5586"/>
    <w:rsid w:val="00EC0EE2"/>
    <w:rsid w:val="00EC152C"/>
    <w:rsid w:val="00EC1935"/>
    <w:rsid w:val="00EC72BA"/>
    <w:rsid w:val="00ED4086"/>
    <w:rsid w:val="00ED44C3"/>
    <w:rsid w:val="00ED6454"/>
    <w:rsid w:val="00ED6A10"/>
    <w:rsid w:val="00ED7794"/>
    <w:rsid w:val="00EE2622"/>
    <w:rsid w:val="00EE3B0F"/>
    <w:rsid w:val="00EE42DE"/>
    <w:rsid w:val="00EE51E0"/>
    <w:rsid w:val="00EF07A7"/>
    <w:rsid w:val="00EF1C2A"/>
    <w:rsid w:val="00EF1EF4"/>
    <w:rsid w:val="00EF3B12"/>
    <w:rsid w:val="00EF66A8"/>
    <w:rsid w:val="00F00F1B"/>
    <w:rsid w:val="00F06145"/>
    <w:rsid w:val="00F1307B"/>
    <w:rsid w:val="00F2157A"/>
    <w:rsid w:val="00F245B4"/>
    <w:rsid w:val="00F324BF"/>
    <w:rsid w:val="00F35372"/>
    <w:rsid w:val="00F37E5F"/>
    <w:rsid w:val="00F41472"/>
    <w:rsid w:val="00F50198"/>
    <w:rsid w:val="00F53FB0"/>
    <w:rsid w:val="00F54B50"/>
    <w:rsid w:val="00F54F33"/>
    <w:rsid w:val="00F56FEF"/>
    <w:rsid w:val="00F603E4"/>
    <w:rsid w:val="00F6307C"/>
    <w:rsid w:val="00F6553F"/>
    <w:rsid w:val="00F65583"/>
    <w:rsid w:val="00F65624"/>
    <w:rsid w:val="00F67522"/>
    <w:rsid w:val="00F701C6"/>
    <w:rsid w:val="00F80106"/>
    <w:rsid w:val="00F815D0"/>
    <w:rsid w:val="00F82311"/>
    <w:rsid w:val="00F83ECF"/>
    <w:rsid w:val="00F83FED"/>
    <w:rsid w:val="00F84B49"/>
    <w:rsid w:val="00F9078F"/>
    <w:rsid w:val="00FA09F0"/>
    <w:rsid w:val="00FA0AC2"/>
    <w:rsid w:val="00FA0FC5"/>
    <w:rsid w:val="00FA24DB"/>
    <w:rsid w:val="00FB0252"/>
    <w:rsid w:val="00FC1859"/>
    <w:rsid w:val="00FC2498"/>
    <w:rsid w:val="00FC2D5A"/>
    <w:rsid w:val="00FC3449"/>
    <w:rsid w:val="00FC4408"/>
    <w:rsid w:val="00FC44CB"/>
    <w:rsid w:val="00FC6062"/>
    <w:rsid w:val="00FC792C"/>
    <w:rsid w:val="00FD3B1E"/>
    <w:rsid w:val="00FE00E5"/>
    <w:rsid w:val="00FE0C95"/>
    <w:rsid w:val="00FE13E3"/>
    <w:rsid w:val="00FE3150"/>
    <w:rsid w:val="00FE6260"/>
    <w:rsid w:val="00FF2C90"/>
    <w:rsid w:val="00FF60C2"/>
    <w:rsid w:val="00FF6CF2"/>
    <w:rsid w:val="02896A19"/>
    <w:rsid w:val="03F6F595"/>
    <w:rsid w:val="092640D1"/>
    <w:rsid w:val="16CEFF18"/>
    <w:rsid w:val="1D437093"/>
    <w:rsid w:val="1D6641F1"/>
    <w:rsid w:val="258374C4"/>
    <w:rsid w:val="25B4D825"/>
    <w:rsid w:val="3135BE5D"/>
    <w:rsid w:val="32A5E5B4"/>
    <w:rsid w:val="400C09A6"/>
    <w:rsid w:val="423FCB06"/>
    <w:rsid w:val="45720FE4"/>
    <w:rsid w:val="4A8B1F05"/>
    <w:rsid w:val="4AC63030"/>
    <w:rsid w:val="4DBDF8BF"/>
    <w:rsid w:val="4F49F8C7"/>
    <w:rsid w:val="51CAA471"/>
    <w:rsid w:val="5F4AB565"/>
    <w:rsid w:val="62263014"/>
    <w:rsid w:val="6D8B96F7"/>
    <w:rsid w:val="6EB8CBC1"/>
    <w:rsid w:val="72AC90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7FAE5"/>
  <w15:chartTrackingRefBased/>
  <w15:docId w15:val="{021F7ED0-A757-4795-979F-4266777E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B92196"/>
    <w:pPr>
      <w:keepNext/>
      <w:keepLines/>
      <w:suppressAutoHyphens/>
      <w:spacing w:before="360" w:after="0" w:line="240" w:lineRule="auto"/>
      <w:outlineLvl w:val="0"/>
    </w:pPr>
    <w:rPr>
      <w:color w:val="002664" w:themeColor="text2"/>
      <w:sz w:val="36"/>
    </w:rPr>
  </w:style>
  <w:style w:type="paragraph" w:styleId="Heading2">
    <w:name w:val="heading 2"/>
    <w:next w:val="BodyText"/>
    <w:link w:val="Heading2Char"/>
    <w:uiPriority w:val="9"/>
    <w:qFormat/>
    <w:rsid w:val="002671EB"/>
    <w:pPr>
      <w:keepNext/>
      <w:keepLines/>
      <w:suppressAutoHyphens/>
      <w:spacing w:before="36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3935BE"/>
    <w:pPr>
      <w:spacing w:before="240"/>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B92196"/>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PD Bold Text"/>
    <w:basedOn w:val="DefaultParagraphFont"/>
    <w:uiPriority w:val="22"/>
    <w:qFormat/>
    <w:rsid w:val="004F77CB"/>
    <w:rPr>
      <w:b/>
      <w:bCs/>
    </w:rPr>
  </w:style>
  <w:style w:type="paragraph" w:styleId="ListBullet">
    <w:name w:val="List Bullet"/>
    <w:autoRedefine/>
    <w:uiPriority w:val="10"/>
    <w:qFormat/>
    <w:rsid w:val="00672942"/>
    <w:pPr>
      <w:numPr>
        <w:numId w:val="27"/>
      </w:numPr>
      <w:suppressAutoHyphens/>
      <w:spacing w:before="120" w:after="120" w:line="240" w:lineRule="auto"/>
    </w:pPr>
    <w:rPr>
      <w:rFonts w:eastAsia="Arial" w:cs="Arial"/>
      <w:color w:val="000000" w:themeColor="text1"/>
      <w:szCs w:val="20"/>
      <w:lang w:eastAsia="en-US"/>
    </w:rPr>
  </w:style>
  <w:style w:type="paragraph" w:styleId="ListNumber">
    <w:name w:val="List Number"/>
    <w:uiPriority w:val="10"/>
    <w:qFormat/>
    <w:rsid w:val="00672942"/>
    <w:pPr>
      <w:numPr>
        <w:numId w:val="28"/>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2671EB"/>
    <w:rPr>
      <w:color w:val="002664" w:themeColor="text2"/>
      <w:sz w:val="28"/>
    </w:rPr>
  </w:style>
  <w:style w:type="character" w:customStyle="1" w:styleId="Heading3Char">
    <w:name w:val="Heading 3 Char"/>
    <w:basedOn w:val="DefaultParagraphFont"/>
    <w:link w:val="Heading3"/>
    <w:uiPriority w:val="9"/>
    <w:rsid w:val="003935BE"/>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8"/>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19"/>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22"/>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21"/>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table" w:styleId="GridTable4">
    <w:name w:val="Grid Table 4"/>
    <w:basedOn w:val="TableNormal"/>
    <w:uiPriority w:val="49"/>
    <w:rsid w:val="00BB7C9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B7C95"/>
    <w:pPr>
      <w:spacing w:after="0" w:line="240" w:lineRule="auto"/>
    </w:pPr>
    <w:tblPr>
      <w:tblStyleRowBandSize w:val="1"/>
      <w:tblStyleColBandSize w:val="1"/>
      <w:tblBorders>
        <w:top w:val="single" w:sz="4" w:space="0" w:color="F06982" w:themeColor="accent1" w:themeTint="99"/>
        <w:left w:val="single" w:sz="4" w:space="0" w:color="F06982" w:themeColor="accent1" w:themeTint="99"/>
        <w:bottom w:val="single" w:sz="4" w:space="0" w:color="F06982" w:themeColor="accent1" w:themeTint="99"/>
        <w:right w:val="single" w:sz="4" w:space="0" w:color="F06982" w:themeColor="accent1" w:themeTint="99"/>
        <w:insideH w:val="single" w:sz="4" w:space="0" w:color="F06982" w:themeColor="accent1" w:themeTint="99"/>
        <w:insideV w:val="single" w:sz="4" w:space="0" w:color="F06982" w:themeColor="accent1" w:themeTint="99"/>
      </w:tblBorders>
    </w:tblPr>
    <w:tblStylePr w:type="firstRow">
      <w:rPr>
        <w:b/>
        <w:bCs/>
        <w:color w:val="FFFFFF" w:themeColor="background1"/>
      </w:rPr>
      <w:tblPr/>
      <w:tcPr>
        <w:tcBorders>
          <w:top w:val="single" w:sz="4" w:space="0" w:color="D7153A" w:themeColor="accent1"/>
          <w:left w:val="single" w:sz="4" w:space="0" w:color="D7153A" w:themeColor="accent1"/>
          <w:bottom w:val="single" w:sz="4" w:space="0" w:color="D7153A" w:themeColor="accent1"/>
          <w:right w:val="single" w:sz="4" w:space="0" w:color="D7153A" w:themeColor="accent1"/>
          <w:insideH w:val="nil"/>
          <w:insideV w:val="nil"/>
        </w:tcBorders>
        <w:shd w:val="clear" w:color="auto" w:fill="D7153A" w:themeFill="accent1"/>
      </w:tcPr>
    </w:tblStylePr>
    <w:tblStylePr w:type="lastRow">
      <w:rPr>
        <w:b/>
        <w:bCs/>
      </w:rPr>
      <w:tblPr/>
      <w:tcPr>
        <w:tcBorders>
          <w:top w:val="double" w:sz="4" w:space="0" w:color="D7153A" w:themeColor="accent1"/>
        </w:tcBorders>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4-Accent2">
    <w:name w:val="Grid Table 4 Accent 2"/>
    <w:basedOn w:val="TableNormal"/>
    <w:uiPriority w:val="49"/>
    <w:rsid w:val="00BB7C95"/>
    <w:pPr>
      <w:spacing w:after="0" w:line="240" w:lineRule="auto"/>
    </w:pPr>
    <w:tblPr>
      <w:tblStyleRowBandSize w:val="1"/>
      <w:tblStyleColBandSize w:val="1"/>
      <w:tblBorders>
        <w:top w:val="single" w:sz="4" w:space="0" w:color="0965FF" w:themeColor="accent2" w:themeTint="99"/>
        <w:left w:val="single" w:sz="4" w:space="0" w:color="0965FF" w:themeColor="accent2" w:themeTint="99"/>
        <w:bottom w:val="single" w:sz="4" w:space="0" w:color="0965FF" w:themeColor="accent2" w:themeTint="99"/>
        <w:right w:val="single" w:sz="4" w:space="0" w:color="0965FF" w:themeColor="accent2" w:themeTint="99"/>
        <w:insideH w:val="single" w:sz="4" w:space="0" w:color="0965FF" w:themeColor="accent2" w:themeTint="99"/>
        <w:insideV w:val="single" w:sz="4" w:space="0" w:color="0965FF" w:themeColor="accent2" w:themeTint="99"/>
      </w:tblBorders>
    </w:tblPr>
    <w:tblStylePr w:type="firstRow">
      <w:rPr>
        <w:b/>
        <w:bCs/>
        <w:color w:val="FFFFFF" w:themeColor="background1"/>
      </w:rPr>
      <w:tblPr/>
      <w:tcPr>
        <w:tcBorders>
          <w:top w:val="single" w:sz="4" w:space="0" w:color="002664" w:themeColor="accent2"/>
          <w:left w:val="single" w:sz="4" w:space="0" w:color="002664" w:themeColor="accent2"/>
          <w:bottom w:val="single" w:sz="4" w:space="0" w:color="002664" w:themeColor="accent2"/>
          <w:right w:val="single" w:sz="4" w:space="0" w:color="002664" w:themeColor="accent2"/>
          <w:insideH w:val="nil"/>
          <w:insideV w:val="nil"/>
        </w:tcBorders>
        <w:shd w:val="clear" w:color="auto" w:fill="002664" w:themeFill="accent2"/>
      </w:tcPr>
    </w:tblStylePr>
    <w:tblStylePr w:type="lastRow">
      <w:rPr>
        <w:b/>
        <w:bCs/>
      </w:rPr>
      <w:tblPr/>
      <w:tcPr>
        <w:tcBorders>
          <w:top w:val="double" w:sz="4" w:space="0" w:color="002664" w:themeColor="accent2"/>
        </w:tcBorders>
      </w:tcPr>
    </w:tblStylePr>
    <w:tblStylePr w:type="firstCol">
      <w:rPr>
        <w:b/>
        <w:bCs/>
      </w:rPr>
    </w:tblStylePr>
    <w:tblStylePr w:type="lastCol">
      <w:rPr>
        <w:b/>
        <w:bCs/>
      </w:rPr>
    </w:tblStylePr>
    <w:tblStylePr w:type="band1Vert">
      <w:tblPr/>
      <w:tcPr>
        <w:shd w:val="clear" w:color="auto" w:fill="ADCBFF" w:themeFill="accent2" w:themeFillTint="33"/>
      </w:tcPr>
    </w:tblStylePr>
    <w:tblStylePr w:type="band1Horz">
      <w:tblPr/>
      <w:tcPr>
        <w:shd w:val="clear" w:color="auto" w:fill="ADCBFF" w:themeFill="accent2" w:themeFillTint="33"/>
      </w:tcPr>
    </w:tblStylePr>
  </w:style>
  <w:style w:type="table" w:styleId="GridTable4-Accent3">
    <w:name w:val="Grid Table 4 Accent 3"/>
    <w:basedOn w:val="TableNormal"/>
    <w:uiPriority w:val="49"/>
    <w:rsid w:val="00BB7C95"/>
    <w:pPr>
      <w:spacing w:after="0" w:line="240" w:lineRule="auto"/>
    </w:pPr>
    <w:tblPr>
      <w:tblStyleRowBandSize w:val="1"/>
      <w:tblStyleColBandSize w:val="1"/>
      <w:tblBorders>
        <w:top w:val="single" w:sz="4" w:space="0" w:color="8CB1DE" w:themeColor="accent3" w:themeTint="99"/>
        <w:left w:val="single" w:sz="4" w:space="0" w:color="8CB1DE" w:themeColor="accent3" w:themeTint="99"/>
        <w:bottom w:val="single" w:sz="4" w:space="0" w:color="8CB1DE" w:themeColor="accent3" w:themeTint="99"/>
        <w:right w:val="single" w:sz="4" w:space="0" w:color="8CB1DE" w:themeColor="accent3" w:themeTint="99"/>
        <w:insideH w:val="single" w:sz="4" w:space="0" w:color="8CB1DE" w:themeColor="accent3" w:themeTint="99"/>
        <w:insideV w:val="single" w:sz="4" w:space="0" w:color="8CB1DE" w:themeColor="accent3" w:themeTint="99"/>
      </w:tblBorders>
    </w:tblPr>
    <w:tblStylePr w:type="firstRow">
      <w:rPr>
        <w:b/>
        <w:bCs/>
        <w:color w:val="FFFFFF" w:themeColor="background1"/>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nil"/>
          <w:insideV w:val="nil"/>
        </w:tcBorders>
        <w:shd w:val="clear" w:color="auto" w:fill="407EC9" w:themeFill="accent3"/>
      </w:tcPr>
    </w:tblStylePr>
    <w:tblStylePr w:type="lastRow">
      <w:rPr>
        <w:b/>
        <w:bCs/>
      </w:rPr>
      <w:tblPr/>
      <w:tcPr>
        <w:tcBorders>
          <w:top w:val="double" w:sz="4" w:space="0" w:color="407EC9" w:themeColor="accent3"/>
        </w:tcBorders>
      </w:tcPr>
    </w:tblStylePr>
    <w:tblStylePr w:type="firstCol">
      <w:rPr>
        <w:b/>
        <w:bCs/>
      </w:rPr>
    </w:tblStylePr>
    <w:tblStylePr w:type="lastCol">
      <w:rPr>
        <w:b/>
        <w:bCs/>
      </w:rPr>
    </w:tblStylePr>
    <w:tblStylePr w:type="band1Vert">
      <w:tblPr/>
      <w:tcPr>
        <w:shd w:val="clear" w:color="auto" w:fill="D8E5F4" w:themeFill="accent3" w:themeFillTint="33"/>
      </w:tcPr>
    </w:tblStylePr>
    <w:tblStylePr w:type="band1Horz">
      <w:tblPr/>
      <w:tcPr>
        <w:shd w:val="clear" w:color="auto" w:fill="D8E5F4" w:themeFill="accent3" w:themeFillTint="33"/>
      </w:tcPr>
    </w:tblStylePr>
  </w:style>
  <w:style w:type="table" w:styleId="GridTable2">
    <w:name w:val="Grid Table 2"/>
    <w:basedOn w:val="TableNormal"/>
    <w:uiPriority w:val="47"/>
    <w:rsid w:val="00BB7C9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5A67"/>
    <w:pPr>
      <w:spacing w:after="0" w:line="240" w:lineRule="auto"/>
    </w:pPr>
    <w:tblPr>
      <w:tblStyleRowBandSize w:val="1"/>
      <w:tblStyleColBandSize w:val="1"/>
      <w:tblBorders>
        <w:top w:val="single" w:sz="2" w:space="0" w:color="F06982" w:themeColor="accent1" w:themeTint="99"/>
        <w:bottom w:val="single" w:sz="2" w:space="0" w:color="F06982" w:themeColor="accent1" w:themeTint="99"/>
        <w:insideH w:val="single" w:sz="2" w:space="0" w:color="F06982" w:themeColor="accent1" w:themeTint="99"/>
        <w:insideV w:val="single" w:sz="2" w:space="0" w:color="F06982" w:themeColor="accent1" w:themeTint="99"/>
      </w:tblBorders>
    </w:tblPr>
    <w:tblStylePr w:type="firstRow">
      <w:rPr>
        <w:b/>
        <w:bCs/>
      </w:rPr>
      <w:tblPr/>
      <w:tcPr>
        <w:tcBorders>
          <w:top w:val="nil"/>
          <w:bottom w:val="single" w:sz="12" w:space="0" w:color="F06982" w:themeColor="accent1" w:themeTint="99"/>
          <w:insideH w:val="nil"/>
          <w:insideV w:val="nil"/>
        </w:tcBorders>
        <w:shd w:val="clear" w:color="auto" w:fill="FFFFFF" w:themeFill="background1"/>
      </w:tcPr>
    </w:tblStylePr>
    <w:tblStylePr w:type="lastRow">
      <w:rPr>
        <w:b/>
        <w:bCs/>
      </w:rPr>
      <w:tblPr/>
      <w:tcPr>
        <w:tcBorders>
          <w:top w:val="double" w:sz="2" w:space="0" w:color="F0698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D5" w:themeFill="accent1" w:themeFillTint="33"/>
      </w:tcPr>
    </w:tblStylePr>
    <w:tblStylePr w:type="band1Horz">
      <w:tblPr/>
      <w:tcPr>
        <w:shd w:val="clear" w:color="auto" w:fill="FACCD5" w:themeFill="accent1" w:themeFillTint="33"/>
      </w:tcPr>
    </w:tblStylePr>
  </w:style>
  <w:style w:type="table" w:styleId="GridTable2-Accent2">
    <w:name w:val="Grid Table 2 Accent 2"/>
    <w:basedOn w:val="TableNormal"/>
    <w:uiPriority w:val="47"/>
    <w:rsid w:val="00A05A67"/>
    <w:pPr>
      <w:spacing w:after="0" w:line="240" w:lineRule="auto"/>
    </w:pPr>
    <w:tblPr>
      <w:tblStyleRowBandSize w:val="1"/>
      <w:tblStyleColBandSize w:val="1"/>
      <w:tblBorders>
        <w:top w:val="single" w:sz="2" w:space="0" w:color="0965FF" w:themeColor="accent2" w:themeTint="99"/>
        <w:bottom w:val="single" w:sz="2" w:space="0" w:color="0965FF" w:themeColor="accent2" w:themeTint="99"/>
        <w:insideH w:val="single" w:sz="2" w:space="0" w:color="0965FF" w:themeColor="accent2" w:themeTint="99"/>
        <w:insideV w:val="single" w:sz="2" w:space="0" w:color="0965FF" w:themeColor="accent2" w:themeTint="99"/>
      </w:tblBorders>
    </w:tblPr>
    <w:tblStylePr w:type="firstRow">
      <w:rPr>
        <w:b/>
        <w:bCs/>
      </w:rPr>
      <w:tblPr/>
      <w:tcPr>
        <w:tcBorders>
          <w:top w:val="nil"/>
          <w:bottom w:val="single" w:sz="12" w:space="0" w:color="0965FF" w:themeColor="accent2" w:themeTint="99"/>
          <w:insideH w:val="nil"/>
          <w:insideV w:val="nil"/>
        </w:tcBorders>
        <w:shd w:val="clear" w:color="auto" w:fill="FFFFFF" w:themeFill="background1"/>
      </w:tcPr>
    </w:tblStylePr>
    <w:tblStylePr w:type="lastRow">
      <w:rPr>
        <w:b/>
        <w:bCs/>
      </w:rPr>
      <w:tblPr/>
      <w:tcPr>
        <w:tcBorders>
          <w:top w:val="double" w:sz="2" w:space="0" w:color="0965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CBFF" w:themeFill="accent2" w:themeFillTint="33"/>
      </w:tcPr>
    </w:tblStylePr>
    <w:tblStylePr w:type="band1Horz">
      <w:tblPr/>
      <w:tcPr>
        <w:shd w:val="clear" w:color="auto" w:fill="ADCBFF" w:themeFill="accent2" w:themeFillTint="33"/>
      </w:tcPr>
    </w:tblStylePr>
  </w:style>
  <w:style w:type="table" w:styleId="GridTable2-Accent3">
    <w:name w:val="Grid Table 2 Accent 3"/>
    <w:basedOn w:val="TableNormal"/>
    <w:uiPriority w:val="47"/>
    <w:rsid w:val="00A05A67"/>
    <w:pPr>
      <w:spacing w:after="0" w:line="240" w:lineRule="auto"/>
    </w:pPr>
    <w:tblPr>
      <w:tblStyleRowBandSize w:val="1"/>
      <w:tblStyleColBandSize w:val="1"/>
      <w:tblBorders>
        <w:top w:val="single" w:sz="2" w:space="0" w:color="8CB1DE" w:themeColor="accent3" w:themeTint="99"/>
        <w:bottom w:val="single" w:sz="2" w:space="0" w:color="8CB1DE" w:themeColor="accent3" w:themeTint="99"/>
        <w:insideH w:val="single" w:sz="2" w:space="0" w:color="8CB1DE" w:themeColor="accent3" w:themeTint="99"/>
        <w:insideV w:val="single" w:sz="2" w:space="0" w:color="8CB1DE" w:themeColor="accent3" w:themeTint="99"/>
      </w:tblBorders>
    </w:tblPr>
    <w:tblStylePr w:type="firstRow">
      <w:rPr>
        <w:b/>
        <w:bCs/>
      </w:rPr>
      <w:tblPr/>
      <w:tcPr>
        <w:tcBorders>
          <w:top w:val="nil"/>
          <w:bottom w:val="single" w:sz="12" w:space="0" w:color="8CB1DE" w:themeColor="accent3" w:themeTint="99"/>
          <w:insideH w:val="nil"/>
          <w:insideV w:val="nil"/>
        </w:tcBorders>
        <w:shd w:val="clear" w:color="auto" w:fill="FFFFFF" w:themeFill="background1"/>
      </w:tcPr>
    </w:tblStylePr>
    <w:tblStylePr w:type="lastRow">
      <w:rPr>
        <w:b/>
        <w:bCs/>
      </w:rPr>
      <w:tblPr/>
      <w:tcPr>
        <w:tcBorders>
          <w:top w:val="double" w:sz="2" w:space="0" w:color="8CB1D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5F4" w:themeFill="accent3" w:themeFillTint="33"/>
      </w:tcPr>
    </w:tblStylePr>
    <w:tblStylePr w:type="band1Horz">
      <w:tblPr/>
      <w:tcPr>
        <w:shd w:val="clear" w:color="auto" w:fill="D8E5F4" w:themeFill="accent3" w:themeFillTint="33"/>
      </w:tcPr>
    </w:tblStylePr>
  </w:style>
  <w:style w:type="table" w:styleId="GridTable5Dark">
    <w:name w:val="Grid Table 5 Dark"/>
    <w:basedOn w:val="TableNormal"/>
    <w:uiPriority w:val="50"/>
    <w:rsid w:val="005F1C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5F1C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CB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66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66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66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664" w:themeFill="accent2"/>
      </w:tcPr>
    </w:tblStylePr>
    <w:tblStylePr w:type="band1Vert">
      <w:tblPr/>
      <w:tcPr>
        <w:shd w:val="clear" w:color="auto" w:fill="5B98FF" w:themeFill="accent2" w:themeFillTint="66"/>
      </w:tcPr>
    </w:tblStylePr>
    <w:tblStylePr w:type="band1Horz">
      <w:tblPr/>
      <w:tcPr>
        <w:shd w:val="clear" w:color="auto" w:fill="5B98FF" w:themeFill="accent2" w:themeFillTint="66"/>
      </w:tcPr>
    </w:tblStylePr>
  </w:style>
  <w:style w:type="table" w:styleId="GridTable5Dark-Accent3">
    <w:name w:val="Grid Table 5 Dark Accent 3"/>
    <w:basedOn w:val="TableNormal"/>
    <w:uiPriority w:val="50"/>
    <w:rsid w:val="005F1C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5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7EC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7EC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7EC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7EC9" w:themeFill="accent3"/>
      </w:tcPr>
    </w:tblStylePr>
    <w:tblStylePr w:type="band1Vert">
      <w:tblPr/>
      <w:tcPr>
        <w:shd w:val="clear" w:color="auto" w:fill="B2CBE9" w:themeFill="accent3" w:themeFillTint="66"/>
      </w:tcPr>
    </w:tblStylePr>
    <w:tblStylePr w:type="band1Horz">
      <w:tblPr/>
      <w:tcPr>
        <w:shd w:val="clear" w:color="auto" w:fill="B2CBE9" w:themeFill="accent3" w:themeFillTint="66"/>
      </w:tcPr>
    </w:tblStylePr>
  </w:style>
  <w:style w:type="table" w:styleId="GridTable5Dark-Accent4">
    <w:name w:val="Grid Table 5 Dark Accent 4"/>
    <w:basedOn w:val="TableNormal"/>
    <w:uiPriority w:val="50"/>
    <w:rsid w:val="005F1C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E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AC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AC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AC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ACE4" w:themeFill="accent4"/>
      </w:tcPr>
    </w:tblStylePr>
    <w:tblStylePr w:type="band1Vert">
      <w:tblPr/>
      <w:tcPr>
        <w:shd w:val="clear" w:color="auto" w:fill="C4DDF4" w:themeFill="accent4" w:themeFillTint="66"/>
      </w:tcPr>
    </w:tblStylePr>
    <w:tblStylePr w:type="band1Horz">
      <w:tblPr/>
      <w:tcPr>
        <w:shd w:val="clear" w:color="auto" w:fill="C4DDF4" w:themeFill="accent4" w:themeFillTint="66"/>
      </w:tcPr>
    </w:tblStylePr>
  </w:style>
  <w:style w:type="table" w:styleId="GridTable5Dark-Accent5">
    <w:name w:val="Grid Table 5 Dark Accent 5"/>
    <w:basedOn w:val="TableNormal"/>
    <w:uiPriority w:val="50"/>
    <w:rsid w:val="005F1C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EDF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EDF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EDF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EDFD" w:themeFill="accent5"/>
      </w:tcPr>
    </w:tblStylePr>
    <w:tblStylePr w:type="band1Vert">
      <w:tblPr/>
      <w:tcPr>
        <w:shd w:val="clear" w:color="auto" w:fill="EAF7FE" w:themeFill="accent5" w:themeFillTint="66"/>
      </w:tcPr>
    </w:tblStylePr>
    <w:tblStylePr w:type="band1Horz">
      <w:tblPr/>
      <w:tcPr>
        <w:shd w:val="clear" w:color="auto" w:fill="EAF7FE" w:themeFill="accent5" w:themeFillTint="66"/>
      </w:tcPr>
    </w:tblStylePr>
  </w:style>
  <w:style w:type="table" w:styleId="GridTable5Dark-Accent6">
    <w:name w:val="Grid Table 5 Dark Accent 6"/>
    <w:basedOn w:val="TableNormal"/>
    <w:uiPriority w:val="50"/>
    <w:rsid w:val="005F1C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0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8C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8C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8C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8C1" w:themeFill="accent6"/>
      </w:tcPr>
    </w:tblStylePr>
    <w:tblStylePr w:type="band1Vert">
      <w:tblPr/>
      <w:tcPr>
        <w:shd w:val="clear" w:color="auto" w:fill="FFE2E5" w:themeFill="accent6" w:themeFillTint="66"/>
      </w:tcPr>
    </w:tblStylePr>
    <w:tblStylePr w:type="band1Horz">
      <w:tblPr/>
      <w:tcPr>
        <w:shd w:val="clear" w:color="auto" w:fill="FFE2E5" w:themeFill="accent6" w:themeFillTint="66"/>
      </w:tcPr>
    </w:tblStylePr>
  </w:style>
  <w:style w:type="table" w:styleId="PlainTable2">
    <w:name w:val="Plain Table 2"/>
    <w:basedOn w:val="TableNormal"/>
    <w:uiPriority w:val="42"/>
    <w:rsid w:val="00CC3B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CurrentList1">
    <w:name w:val="Current List1"/>
    <w:uiPriority w:val="99"/>
    <w:rsid w:val="007F7F97"/>
    <w:pPr>
      <w:numPr>
        <w:numId w:val="37"/>
      </w:numPr>
    </w:pPr>
  </w:style>
  <w:style w:type="numbering" w:customStyle="1" w:styleId="CurrentList2">
    <w:name w:val="Current List2"/>
    <w:uiPriority w:val="99"/>
    <w:rsid w:val="007F7F97"/>
    <w:pPr>
      <w:numPr>
        <w:numId w:val="39"/>
      </w:numPr>
    </w:pPr>
  </w:style>
  <w:style w:type="numbering" w:customStyle="1" w:styleId="CurrentList3">
    <w:name w:val="Current List3"/>
    <w:uiPriority w:val="99"/>
    <w:rsid w:val="007F7F97"/>
    <w:pPr>
      <w:numPr>
        <w:numId w:val="41"/>
      </w:numPr>
    </w:pPr>
  </w:style>
  <w:style w:type="table" w:styleId="PlainTable3">
    <w:name w:val="Plain Table 3"/>
    <w:basedOn w:val="TableNormal"/>
    <w:uiPriority w:val="43"/>
    <w:rsid w:val="00FB02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B02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B02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rsid w:val="00FB0252"/>
    <w:rPr>
      <w:sz w:val="16"/>
      <w:szCs w:val="16"/>
    </w:rPr>
  </w:style>
  <w:style w:type="paragraph" w:styleId="CommentText">
    <w:name w:val="annotation text"/>
    <w:basedOn w:val="Normal"/>
    <w:link w:val="CommentTextChar"/>
    <w:uiPriority w:val="99"/>
    <w:rsid w:val="00FB0252"/>
  </w:style>
  <w:style w:type="character" w:customStyle="1" w:styleId="CommentTextChar">
    <w:name w:val="Comment Text Char"/>
    <w:basedOn w:val="DefaultParagraphFont"/>
    <w:link w:val="CommentText"/>
    <w:uiPriority w:val="99"/>
    <w:rsid w:val="00FB0252"/>
    <w:rPr>
      <w:rFonts w:ascii="Calibri" w:eastAsia="Calibri" w:hAnsi="Calibri" w:cs="Calibri"/>
      <w:color w:val="FF0000"/>
      <w:sz w:val="20"/>
      <w:szCs w:val="20"/>
    </w:rPr>
  </w:style>
  <w:style w:type="paragraph" w:styleId="CommentSubject">
    <w:name w:val="annotation subject"/>
    <w:basedOn w:val="CommentText"/>
    <w:next w:val="CommentText"/>
    <w:link w:val="CommentSubjectChar"/>
    <w:uiPriority w:val="99"/>
    <w:semiHidden/>
    <w:unhideWhenUsed/>
    <w:rsid w:val="00FB0252"/>
    <w:rPr>
      <w:b/>
      <w:bCs/>
    </w:rPr>
  </w:style>
  <w:style w:type="character" w:customStyle="1" w:styleId="CommentSubjectChar">
    <w:name w:val="Comment Subject Char"/>
    <w:basedOn w:val="CommentTextChar"/>
    <w:link w:val="CommentSubject"/>
    <w:uiPriority w:val="99"/>
    <w:semiHidden/>
    <w:rsid w:val="00FB0252"/>
    <w:rPr>
      <w:rFonts w:ascii="Calibri" w:eastAsia="Calibri" w:hAnsi="Calibri" w:cs="Calibri"/>
      <w:b/>
      <w:bCs/>
      <w:color w:val="FF0000"/>
      <w:sz w:val="20"/>
      <w:szCs w:val="20"/>
    </w:rPr>
  </w:style>
  <w:style w:type="paragraph" w:styleId="ListParagraph">
    <w:name w:val="List Paragraph"/>
    <w:basedOn w:val="Normal"/>
    <w:uiPriority w:val="34"/>
    <w:semiHidden/>
    <w:qFormat/>
    <w:rsid w:val="00414485"/>
    <w:pPr>
      <w:ind w:left="720"/>
      <w:contextualSpacing/>
    </w:pPr>
  </w:style>
  <w:style w:type="character" w:customStyle="1" w:styleId="ui-provider">
    <w:name w:val="ui-provider"/>
    <w:basedOn w:val="DefaultParagraphFont"/>
    <w:rsid w:val="00D15ACD"/>
  </w:style>
  <w:style w:type="character" w:styleId="FollowedHyperlink">
    <w:name w:val="FollowedHyperlink"/>
    <w:basedOn w:val="DefaultParagraphFont"/>
    <w:uiPriority w:val="99"/>
    <w:semiHidden/>
    <w:rsid w:val="009B22AA"/>
    <w:rPr>
      <w:color w:val="407E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3101">
      <w:bodyDiv w:val="1"/>
      <w:marLeft w:val="0"/>
      <w:marRight w:val="0"/>
      <w:marTop w:val="0"/>
      <w:marBottom w:val="0"/>
      <w:divBdr>
        <w:top w:val="none" w:sz="0" w:space="0" w:color="auto"/>
        <w:left w:val="none" w:sz="0" w:space="0" w:color="auto"/>
        <w:bottom w:val="none" w:sz="0" w:space="0" w:color="auto"/>
        <w:right w:val="none" w:sz="0" w:space="0" w:color="auto"/>
      </w:divBdr>
    </w:div>
    <w:div w:id="95309967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998537489">
      <w:bodyDiv w:val="1"/>
      <w:marLeft w:val="0"/>
      <w:marRight w:val="0"/>
      <w:marTop w:val="0"/>
      <w:marBottom w:val="0"/>
      <w:divBdr>
        <w:top w:val="none" w:sz="0" w:space="0" w:color="auto"/>
        <w:left w:val="none" w:sz="0" w:space="0" w:color="auto"/>
        <w:bottom w:val="none" w:sz="0" w:space="0" w:color="auto"/>
        <w:right w:val="none" w:sz="0" w:space="0" w:color="auto"/>
      </w:divBdr>
    </w:div>
    <w:div w:id="1208031063">
      <w:bodyDiv w:val="1"/>
      <w:marLeft w:val="0"/>
      <w:marRight w:val="0"/>
      <w:marTop w:val="0"/>
      <w:marBottom w:val="0"/>
      <w:divBdr>
        <w:top w:val="none" w:sz="0" w:space="0" w:color="auto"/>
        <w:left w:val="none" w:sz="0" w:space="0" w:color="auto"/>
        <w:bottom w:val="none" w:sz="0" w:space="0" w:color="auto"/>
        <w:right w:val="none" w:sz="0" w:space="0" w:color="auto"/>
      </w:divBdr>
    </w:div>
    <w:div w:id="1732535654">
      <w:bodyDiv w:val="1"/>
      <w:marLeft w:val="0"/>
      <w:marRight w:val="0"/>
      <w:marTop w:val="0"/>
      <w:marBottom w:val="0"/>
      <w:divBdr>
        <w:top w:val="none" w:sz="0" w:space="0" w:color="auto"/>
        <w:left w:val="none" w:sz="0" w:space="0" w:color="auto"/>
        <w:bottom w:val="none" w:sz="0" w:space="0" w:color="auto"/>
        <w:right w:val="none" w:sz="0" w:space="0" w:color="auto"/>
      </w:divBdr>
    </w:div>
    <w:div w:id="1829400542">
      <w:bodyDiv w:val="1"/>
      <w:marLeft w:val="0"/>
      <w:marRight w:val="0"/>
      <w:marTop w:val="0"/>
      <w:marBottom w:val="0"/>
      <w:divBdr>
        <w:top w:val="none" w:sz="0" w:space="0" w:color="auto"/>
        <w:left w:val="none" w:sz="0" w:space="0" w:color="auto"/>
        <w:bottom w:val="none" w:sz="0" w:space="0" w:color="auto"/>
        <w:right w:val="none" w:sz="0" w:space="0" w:color="auto"/>
      </w:divBdr>
    </w:div>
    <w:div w:id="20699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nsw.gov.au/policy-library/policies/pd-2023-048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ducation.nsw.gov.au/policy-library/policies/pd-2023-0480" TargetMode="External"/><Relationship Id="rId17" Type="http://schemas.openxmlformats.org/officeDocument/2006/relationships/hyperlink" Target="https://education.nsw.gov.au/policy-library/policies/pd-2002-0051" TargetMode="External"/><Relationship Id="rId2" Type="http://schemas.openxmlformats.org/officeDocument/2006/relationships/customXml" Target="../customXml/item2.xml"/><Relationship Id="rId16" Type="http://schemas.openxmlformats.org/officeDocument/2006/relationships/hyperlink" Target="https://education.nsw.gov.au/content/dam/main-education/inside-the-department/student-and-parent-experience/Making-a-complaint-about-our-school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akehurst-p.schools.nsw.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pd-2023-0480"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ED2124ED16364B8B87DDDEC3883F32"/>
        <w:category>
          <w:name w:val="General"/>
          <w:gallery w:val="placeholder"/>
        </w:category>
        <w:types>
          <w:type w:val="bbPlcHdr"/>
        </w:types>
        <w:behaviors>
          <w:behavior w:val="content"/>
        </w:behaviors>
        <w:guid w:val="{F4FD6CEB-CC29-1742-B3E0-E17CA08892E4}"/>
      </w:docPartPr>
      <w:docPartBody>
        <w:p w:rsidR="00DF6F86" w:rsidRDefault="00E03468">
          <w:pPr>
            <w:pStyle w:val="25ED2124ED16364B8B87DDDEC3883F32"/>
          </w:pPr>
          <w:r w:rsidRPr="00EE3B0F">
            <w:t>[Click here to enter Document Title – 2 lines maximum.]</w:t>
          </w:r>
        </w:p>
      </w:docPartBody>
    </w:docPart>
    <w:docPart>
      <w:docPartPr>
        <w:name w:val="4B9C99B20D61064AA9CAEF139D327273"/>
        <w:category>
          <w:name w:val="General"/>
          <w:gallery w:val="placeholder"/>
        </w:category>
        <w:types>
          <w:type w:val="bbPlcHdr"/>
        </w:types>
        <w:behaviors>
          <w:behavior w:val="content"/>
        </w:behaviors>
        <w:guid w:val="{68651C18-0246-5742-87F7-5F051EBE15CB}"/>
      </w:docPartPr>
      <w:docPartBody>
        <w:p w:rsidR="00DF6F86" w:rsidRDefault="006B44A1" w:rsidP="006B44A1">
          <w:pPr>
            <w:pStyle w:val="4B9C99B20D61064AA9CAEF139D327273"/>
          </w:pPr>
          <w:r w:rsidRPr="00EE3B0F">
            <w:t>[Click here to enter Document Title – 2 lines maximum.]</w:t>
          </w:r>
        </w:p>
      </w:docPartBody>
    </w:docPart>
    <w:docPart>
      <w:docPartPr>
        <w:name w:val="B368D09866231A468CE0CBDB3C8DBB21"/>
        <w:category>
          <w:name w:val="General"/>
          <w:gallery w:val="placeholder"/>
        </w:category>
        <w:types>
          <w:type w:val="bbPlcHdr"/>
        </w:types>
        <w:behaviors>
          <w:behavior w:val="content"/>
        </w:behaviors>
        <w:guid w:val="{C8F15E6E-BE51-2444-A1C5-B6F9AB039FC3}"/>
      </w:docPartPr>
      <w:docPartBody>
        <w:p w:rsidR="00DF6F86" w:rsidRDefault="006B44A1" w:rsidP="006B44A1">
          <w:pPr>
            <w:pStyle w:val="B368D09866231A468CE0CBDB3C8DBB21"/>
          </w:pPr>
          <w:r w:rsidRPr="00EE3B0F">
            <w:t>[Click here to enter Document Title – 2 lines maximum.]</w:t>
          </w:r>
        </w:p>
      </w:docPartBody>
    </w:docPart>
    <w:docPart>
      <w:docPartPr>
        <w:name w:val="34624AA87CEBC34B954DE5B1A9660A47"/>
        <w:category>
          <w:name w:val="General"/>
          <w:gallery w:val="placeholder"/>
        </w:category>
        <w:types>
          <w:type w:val="bbPlcHdr"/>
        </w:types>
        <w:behaviors>
          <w:behavior w:val="content"/>
        </w:behaviors>
        <w:guid w:val="{A6C5FD53-D06B-024D-A49C-7A1B7A540FF0}"/>
      </w:docPartPr>
      <w:docPartBody>
        <w:p w:rsidR="00DF6F86" w:rsidRDefault="006B44A1" w:rsidP="006B44A1">
          <w:pPr>
            <w:pStyle w:val="34624AA87CEBC34B954DE5B1A9660A47"/>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A1"/>
    <w:rsid w:val="000B47A4"/>
    <w:rsid w:val="000E5F20"/>
    <w:rsid w:val="00100D69"/>
    <w:rsid w:val="00297F06"/>
    <w:rsid w:val="00346521"/>
    <w:rsid w:val="005B5D7A"/>
    <w:rsid w:val="00645C92"/>
    <w:rsid w:val="00672AD6"/>
    <w:rsid w:val="006B44A1"/>
    <w:rsid w:val="006E4295"/>
    <w:rsid w:val="007C0EDB"/>
    <w:rsid w:val="00844AD0"/>
    <w:rsid w:val="009034C5"/>
    <w:rsid w:val="00921AFE"/>
    <w:rsid w:val="00954C1B"/>
    <w:rsid w:val="009D52B3"/>
    <w:rsid w:val="00AC6C3F"/>
    <w:rsid w:val="00AF40EF"/>
    <w:rsid w:val="00DF6F86"/>
    <w:rsid w:val="00E03468"/>
    <w:rsid w:val="00E927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ED2124ED16364B8B87DDDEC3883F32">
    <w:name w:val="25ED2124ED16364B8B87DDDEC3883F32"/>
  </w:style>
  <w:style w:type="paragraph" w:customStyle="1" w:styleId="4B9C99B20D61064AA9CAEF139D327273">
    <w:name w:val="4B9C99B20D61064AA9CAEF139D327273"/>
    <w:rsid w:val="006B44A1"/>
  </w:style>
  <w:style w:type="paragraph" w:customStyle="1" w:styleId="B368D09866231A468CE0CBDB3C8DBB21">
    <w:name w:val="B368D09866231A468CE0CBDB3C8DBB21"/>
    <w:rsid w:val="006B44A1"/>
  </w:style>
  <w:style w:type="paragraph" w:customStyle="1" w:styleId="34624AA87CEBC34B954DE5B1A9660A47">
    <w:name w:val="34624AA87CEBC34B954DE5B1A9660A47"/>
    <w:rsid w:val="006B4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2e23e89-bfbc-4b40-b8a9-de84be91b4e2">
      <Terms xmlns="http://schemas.microsoft.com/office/infopath/2007/PartnerControls"/>
    </lcf76f155ced4ddcb4097134ff3c332f>
    <SharedWithUsers xmlns="2818bd6c-8d41-4019-aaba-e90c53c841a7">
      <UserInfo>
        <DisplayName>Elsa Lat</DisplayName>
        <AccountId>6</AccountId>
        <AccountType/>
      </UserInfo>
      <UserInfo>
        <DisplayName>Pip Dundon</DisplayName>
        <AccountId>15</AccountId>
        <AccountType/>
      </UserInfo>
      <UserInfo>
        <DisplayName>MJ Broomfield</DisplayName>
        <AccountId>14</AccountId>
        <AccountType/>
      </UserInfo>
      <UserInfo>
        <DisplayName>Shane Joseph</DisplayName>
        <AccountId>12</AccountId>
        <AccountType/>
      </UserInfo>
      <UserInfo>
        <DisplayName>Phillip Musgrave (Phill Musgrave)</DisplayName>
        <AccountId>13</AccountId>
        <AccountType/>
      </UserInfo>
      <UserInfo>
        <DisplayName>Jade McCool</DisplayName>
        <AccountId>11</AccountId>
        <AccountType/>
      </UserInfo>
      <UserInfo>
        <DisplayName>Anita Davies</DisplayName>
        <AccountId>10</AccountId>
        <AccountType/>
      </UserInfo>
      <UserInfo>
        <DisplayName>Hope Brett-Bowen</DisplayName>
        <AccountId>20</AccountId>
        <AccountType/>
      </UserInfo>
      <UserInfo>
        <DisplayName>Vanessa Stark</DisplayName>
        <AccountId>39</AccountId>
        <AccountType/>
      </UserInfo>
      <UserInfo>
        <DisplayName>Jessica Chal</DisplayName>
        <AccountId>307</AccountId>
        <AccountType/>
      </UserInfo>
      <UserInfo>
        <DisplayName>Nanda Almeida</DisplayName>
        <AccountId>366</AccountId>
        <AccountType/>
      </UserInfo>
      <UserInfo>
        <DisplayName>Shameema Mallik</DisplayName>
        <AccountId>111</AccountId>
        <AccountType/>
      </UserInfo>
    </SharedWithUsers>
    <Comments xmlns="12e23e89-bfbc-4b40-b8a9-de84be91b4e2" xsi:nil="true"/>
    <Instructions xmlns="12e23e89-bfbc-4b40-b8a9-de84be91b4e2" xsi:nil="true"/>
    <TaxCatchAll xmlns="2818bd6c-8d41-4019-aaba-e90c53c841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E524F0FA3E934EAEB835C74112587F" ma:contentTypeVersion="16" ma:contentTypeDescription="Create a new document." ma:contentTypeScope="" ma:versionID="5dde73b68760f3881c60f5d286e37929">
  <xsd:schema xmlns:xsd="http://www.w3.org/2001/XMLSchema" xmlns:xs="http://www.w3.org/2001/XMLSchema" xmlns:p="http://schemas.microsoft.com/office/2006/metadata/properties" xmlns:ns2="12e23e89-bfbc-4b40-b8a9-de84be91b4e2" xmlns:ns3="2818bd6c-8d41-4019-aaba-e90c53c841a7" targetNamespace="http://schemas.microsoft.com/office/2006/metadata/properties" ma:root="true" ma:fieldsID="82f46e8844e8fdfc07024804fb7d35fd" ns2:_="" ns3:_="">
    <xsd:import namespace="12e23e89-bfbc-4b40-b8a9-de84be91b4e2"/>
    <xsd:import namespace="2818bd6c-8d41-4019-aaba-e90c53c841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omments" minOccurs="0"/>
                <xsd:element ref="ns2: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23e89-bfbc-4b40-b8a9-de84be91b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Comments" ma:index="21" nillable="true" ma:displayName="Comments" ma:format="Dropdown" ma:internalName="Comments">
      <xsd:simpleType>
        <xsd:restriction base="dms:Text">
          <xsd:maxLength value="255"/>
        </xsd:restriction>
      </xsd:simpleType>
    </xsd:element>
    <xsd:element name="Instructions" ma:index="22" nillable="true" ma:displayName="Instructions" ma:format="Dropdown" ma:internalName="Instruction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18bd6c-8d41-4019-aaba-e90c53c841a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4e97e6-ae02-4d89-a438-ad175f4d0139}" ma:internalName="TaxCatchAll" ma:showField="CatchAllData" ma:web="2818bd6c-8d41-4019-aaba-e90c53c84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12e23e89-bfbc-4b40-b8a9-de84be91b4e2"/>
    <ds:schemaRef ds:uri="2818bd6c-8d41-4019-aaba-e90c53c841a7"/>
  </ds:schemaRefs>
</ds:datastoreItem>
</file>

<file path=customXml/itemProps2.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3.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4.xml><?xml version="1.0" encoding="utf-8"?>
<ds:datastoreItem xmlns:ds="http://schemas.openxmlformats.org/officeDocument/2006/customXml" ds:itemID="{645696F3-92A6-4D10-986F-1608BF918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23e89-bfbc-4b40-b8a9-de84be91b4e2"/>
    <ds:schemaRef ds:uri="2818bd6c-8d41-4019-aaba-e90c53c84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Wakehurst Public School</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Wakehurst Public School</dc:title>
  <dc:subject/>
  <dc:creator>Emily Wares</dc:creator>
  <cp:keywords/>
  <dc:description/>
  <cp:lastModifiedBy>Lynda Trevenar</cp:lastModifiedBy>
  <cp:revision>2</cp:revision>
  <cp:lastPrinted>2022-02-08T07:22:00Z</cp:lastPrinted>
  <dcterms:created xsi:type="dcterms:W3CDTF">2024-05-07T22:55:00Z</dcterms:created>
  <dcterms:modified xsi:type="dcterms:W3CDTF">2024-05-07T22:55:00Z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0x01010033E524F0FA3E934EAEB835C74112587F</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2023-07-10T02:13:14Z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e2f99319-5d5b-4355-a6ef-24f53156641a</vt:lpwstr>
  </property>
  <property fmtid="{D5CDD505-2E9C-101B-9397-08002B2CF9AE}" pid="10" name="MSIP_Label_b603dfd7-d93a-4381-a340-2995d8282205_ContentBits">
    <vt:lpwstr>0</vt:lpwstr>
  </property>
</Properties>
</file>